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03C30" w14:textId="77777777" w:rsidR="0001744F" w:rsidRPr="00DC7196" w:rsidRDefault="00692D60" w:rsidP="74F1769D">
      <w:pPr>
        <w:pStyle w:val="KeinLeerraum"/>
        <w:jc w:val="both"/>
        <w:rPr>
          <w:b/>
          <w:bCs/>
          <w:sz w:val="24"/>
          <w:szCs w:val="24"/>
        </w:rPr>
      </w:pPr>
      <w:r w:rsidRPr="00DC7196">
        <w:rPr>
          <w:b/>
          <w:noProof/>
          <w:sz w:val="24"/>
          <w:szCs w:val="24"/>
          <w:lang w:eastAsia="de-DE"/>
        </w:rPr>
        <mc:AlternateContent>
          <mc:Choice Requires="wps">
            <w:drawing>
              <wp:anchor distT="0" distB="0" distL="114300" distR="114300" simplePos="0" relativeHeight="251658240" behindDoc="0" locked="0" layoutInCell="1" allowOverlap="1" wp14:anchorId="4B394D8B" wp14:editId="7060BDBC">
                <wp:simplePos x="0" y="0"/>
                <wp:positionH relativeFrom="column">
                  <wp:posOffset>4586605</wp:posOffset>
                </wp:positionH>
                <wp:positionV relativeFrom="paragraph">
                  <wp:posOffset>-471170</wp:posOffset>
                </wp:positionV>
                <wp:extent cx="1771650" cy="371475"/>
                <wp:effectExtent l="0" t="0" r="19050" b="28575"/>
                <wp:wrapNone/>
                <wp:docPr id="1" name="Textfeld 1"/>
                <wp:cNvGraphicFramePr/>
                <a:graphic xmlns:a="http://schemas.openxmlformats.org/drawingml/2006/main">
                  <a:graphicData uri="http://schemas.microsoft.com/office/word/2010/wordprocessingShape">
                    <wps:wsp>
                      <wps:cNvSpPr txBox="1"/>
                      <wps:spPr>
                        <a:xfrm>
                          <a:off x="0" y="0"/>
                          <a:ext cx="1771650" cy="371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9BB2D2" w14:textId="77777777" w:rsidR="00692D60" w:rsidRDefault="00692D60">
                            <w:r>
                              <w:t>Anlage 1 (zum Vertrag)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394D8B" id="_x0000_t202" coordsize="21600,21600" o:spt="202" path="m,l,21600r21600,l21600,xe">
                <v:stroke joinstyle="miter"/>
                <v:path gradientshapeok="t" o:connecttype="rect"/>
              </v:shapetype>
              <v:shape id="Textfeld 1" o:spid="_x0000_s1026" type="#_x0000_t202" style="position:absolute;left:0;text-align:left;margin-left:361.15pt;margin-top:-37.1pt;width:139.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" fillcolor="white [3201]" strokeweight=".5pt">
                <v:textbox>
                  <w:txbxContent>
                    <w:p w14:paraId="669BB2D2" w14:textId="77777777" w:rsidR="00692D60" w:rsidRDefault="00692D60">
                      <w:r>
                        <w:t>Anlage 1 (zum Vertrag)</w:t>
                      </w:r>
                    </w:p>
                  </w:txbxContent>
                </v:textbox>
              </v:shape>
            </w:pict>
          </mc:Fallback>
        </mc:AlternateContent>
      </w:r>
      <w:r w:rsidR="0001744F" w:rsidRPr="74F1769D">
        <w:rPr>
          <w:b/>
          <w:bCs/>
          <w:sz w:val="24"/>
          <w:szCs w:val="24"/>
        </w:rPr>
        <w:t>Leistungsbeschreibung</w:t>
      </w:r>
    </w:p>
    <w:p w14:paraId="672A6659" w14:textId="77777777" w:rsidR="0001744F" w:rsidRPr="00DC7196" w:rsidRDefault="0001744F" w:rsidP="74F1769D">
      <w:pPr>
        <w:pStyle w:val="KeinLeerraum"/>
      </w:pPr>
    </w:p>
    <w:p w14:paraId="7470F58C" w14:textId="1AA4BDFC" w:rsidR="001E23FA" w:rsidRPr="00DC7196" w:rsidRDefault="001E23FA" w:rsidP="74F1769D">
      <w:pPr>
        <w:pStyle w:val="Textkrper2"/>
        <w:jc w:val="left"/>
        <w:rPr>
          <w:rFonts w:ascii="DB Office" w:hAnsi="DB Office"/>
          <w:b/>
          <w:bCs/>
          <w:sz w:val="22"/>
          <w:szCs w:val="22"/>
        </w:rPr>
      </w:pPr>
      <w:r w:rsidRPr="74F1769D">
        <w:rPr>
          <w:rFonts w:ascii="DB Office" w:hAnsi="DB Office" w:cs="Arial"/>
          <w:b/>
          <w:bCs/>
          <w:sz w:val="22"/>
          <w:szCs w:val="22"/>
        </w:rPr>
        <w:t xml:space="preserve">Entwicklung und Umsetzung von Konzepten der </w:t>
      </w:r>
      <w:r w:rsidR="006D7C58" w:rsidRPr="74F1769D">
        <w:rPr>
          <w:rFonts w:ascii="DB Office" w:hAnsi="DB Office" w:cs="Arial"/>
          <w:b/>
          <w:bCs/>
          <w:sz w:val="22"/>
          <w:szCs w:val="22"/>
        </w:rPr>
        <w:t xml:space="preserve">Bau- und </w:t>
      </w:r>
      <w:r w:rsidRPr="74F1769D">
        <w:rPr>
          <w:rFonts w:ascii="DB Office" w:hAnsi="DB Office" w:cs="Arial"/>
          <w:b/>
          <w:bCs/>
          <w:sz w:val="22"/>
          <w:szCs w:val="22"/>
        </w:rPr>
        <w:t xml:space="preserve">Stakeholderkommunikation in </w:t>
      </w:r>
      <w:r w:rsidR="00095A55" w:rsidRPr="74F1769D">
        <w:rPr>
          <w:rFonts w:ascii="DB Office" w:hAnsi="DB Office" w:cs="Arial"/>
          <w:b/>
          <w:bCs/>
          <w:sz w:val="22"/>
          <w:szCs w:val="22"/>
        </w:rPr>
        <w:t xml:space="preserve">Infrastrukturprojekten </w:t>
      </w:r>
      <w:r w:rsidRPr="74F1769D">
        <w:rPr>
          <w:rFonts w:ascii="DB Office" w:hAnsi="DB Office" w:cs="Arial"/>
          <w:b/>
          <w:bCs/>
          <w:sz w:val="22"/>
          <w:szCs w:val="22"/>
        </w:rPr>
        <w:t>der Deutschen Bahn</w:t>
      </w:r>
    </w:p>
    <w:p w14:paraId="0A37501D" w14:textId="77777777" w:rsidR="001E23FA" w:rsidRPr="00DC7196" w:rsidRDefault="001E23FA" w:rsidP="74F1769D">
      <w:pPr>
        <w:spacing w:before="120"/>
        <w:ind w:left="708"/>
        <w:rPr>
          <w:rFonts w:eastAsia="DB Office" w:cs="DB Office"/>
        </w:rPr>
      </w:pPr>
    </w:p>
    <w:p w14:paraId="3BC53324" w14:textId="2C2A4C9F" w:rsidR="001E23FA" w:rsidRPr="00DC7196" w:rsidRDefault="001E23FA" w:rsidP="74F1769D">
      <w:pPr>
        <w:pStyle w:val="Listenabsatz"/>
        <w:numPr>
          <w:ilvl w:val="0"/>
          <w:numId w:val="46"/>
        </w:numPr>
        <w:rPr>
          <w:rFonts w:ascii="DB Office" w:hAnsi="DB Office"/>
          <w:b/>
          <w:bCs/>
          <w:color w:val="auto"/>
        </w:rPr>
      </w:pPr>
      <w:r w:rsidRPr="74F1769D">
        <w:rPr>
          <w:rFonts w:ascii="DB Office" w:hAnsi="DB Office"/>
          <w:b/>
          <w:bCs/>
          <w:color w:val="auto"/>
        </w:rPr>
        <w:t>Kommunikationsziele</w:t>
      </w:r>
    </w:p>
    <w:p w14:paraId="55138B10" w14:textId="5AB7ED6D" w:rsidR="00095A55" w:rsidRPr="00DC7196" w:rsidRDefault="001E23FA" w:rsidP="74F1769D">
      <w:pPr>
        <w:spacing w:before="120"/>
        <w:ind w:left="708"/>
      </w:pPr>
      <w:r w:rsidRPr="74F1769D">
        <w:t xml:space="preserve">Über die aktive Kommunikation mit den Stakeholdern im Umfeld von Infrastrukturprojekten </w:t>
      </w:r>
      <w:r w:rsidR="0004120D" w:rsidRPr="74F1769D">
        <w:t>(Bauprojekten)</w:t>
      </w:r>
      <w:r w:rsidR="001F5C57" w:rsidRPr="74F1769D">
        <w:t xml:space="preserve"> und Reisenden</w:t>
      </w:r>
      <w:r w:rsidR="0004120D" w:rsidRPr="74F1769D">
        <w:t xml:space="preserve"> der DB-Unternehmen </w:t>
      </w:r>
      <w:r w:rsidRPr="74F1769D">
        <w:t>sollen die Akzeptanz für diese Projekte erhöht und die mit den Projekten verbundenen Ziele erreicht werden.</w:t>
      </w:r>
    </w:p>
    <w:p w14:paraId="604F5D7E" w14:textId="23B04E12" w:rsidR="0004120D" w:rsidRPr="00DC7196" w:rsidRDefault="0004120D" w:rsidP="74F1769D">
      <w:pPr>
        <w:spacing w:before="120"/>
        <w:ind w:left="708"/>
        <w:rPr>
          <w:rFonts w:eastAsia="DB Office" w:cs="DB Office"/>
        </w:rPr>
      </w:pPr>
      <w:r w:rsidRPr="74F1769D">
        <w:t>Die Deutsche Bahn wird als partnerschaftlich agierender Infrastruktur-Modernisierer erlebt, der das Projekt im Dialog mit dem Projektumfeld vorantreibt. Der Schutz des Menschen und der Umwelt ha</w:t>
      </w:r>
      <w:r w:rsidR="00A1655F" w:rsidRPr="74F1769D">
        <w:t>t</w:t>
      </w:r>
      <w:r w:rsidRPr="74F1769D">
        <w:t xml:space="preserve"> einen besonderen Stellenwert. Die DB geht mit den Interessen aller Stakeholder, mit Anregungen und Hinweisen zu den Planungen und zur Bauausführung verantwortungsvoll und im Rahmen des betrieblich, technisch wie auch wirtschaftlich Möglichen achtsam um.</w:t>
      </w:r>
    </w:p>
    <w:p w14:paraId="61BDFEAB" w14:textId="2D7735D3" w:rsidR="001E23FA" w:rsidRPr="00DC7196" w:rsidRDefault="00095A55" w:rsidP="74F1769D">
      <w:pPr>
        <w:spacing w:before="120"/>
        <w:ind w:left="708"/>
        <w:rPr>
          <w:rFonts w:eastAsia="DB Office" w:cs="DB Office"/>
        </w:rPr>
      </w:pPr>
      <w:r w:rsidRPr="74F1769D">
        <w:t>D</w:t>
      </w:r>
      <w:r w:rsidR="00776CA8" w:rsidRPr="74F1769D">
        <w:t>er Nutzen</w:t>
      </w:r>
      <w:r w:rsidR="00A1726C" w:rsidRPr="74F1769D">
        <w:t xml:space="preserve"> </w:t>
      </w:r>
      <w:r w:rsidR="00776CA8" w:rsidRPr="74F1769D">
        <w:t>für die Stakeholder</w:t>
      </w:r>
      <w:r w:rsidR="00DC40E2" w:rsidRPr="74F1769D">
        <w:t xml:space="preserve"> </w:t>
      </w:r>
      <w:r w:rsidRPr="74F1769D">
        <w:t>– insbesondere der Betroffenen im Projektraum</w:t>
      </w:r>
      <w:r w:rsidR="000A75A0" w:rsidRPr="74F1769D">
        <w:t>,</w:t>
      </w:r>
      <w:r w:rsidR="009D1CB1" w:rsidRPr="74F1769D">
        <w:t xml:space="preserve"> </w:t>
      </w:r>
      <w:r w:rsidRPr="74F1769D">
        <w:t xml:space="preserve">der </w:t>
      </w:r>
      <w:r w:rsidR="004F0199" w:rsidRPr="74F1769D">
        <w:t xml:space="preserve">Reisenden </w:t>
      </w:r>
      <w:r w:rsidRPr="74F1769D">
        <w:t>im Personen- und Güterverkehr</w:t>
      </w:r>
      <w:r w:rsidR="000A75A0" w:rsidRPr="74F1769D">
        <w:t xml:space="preserve"> und den Bahnhofsbesuchenden</w:t>
      </w:r>
      <w:r w:rsidRPr="74F1769D">
        <w:t xml:space="preserve"> – </w:t>
      </w:r>
      <w:r w:rsidR="0004120D" w:rsidRPr="74F1769D">
        <w:t xml:space="preserve">wird mit überzeugenden Botschaften </w:t>
      </w:r>
      <w:r w:rsidR="00DC5606" w:rsidRPr="74F1769D">
        <w:t>klar herausgestellt.</w:t>
      </w:r>
    </w:p>
    <w:p w14:paraId="3FBBEC58" w14:textId="09A64BC9" w:rsidR="0004120D" w:rsidRPr="00DC7196" w:rsidRDefault="001E23FA" w:rsidP="74F1769D">
      <w:pPr>
        <w:spacing w:before="120"/>
        <w:ind w:left="708"/>
      </w:pPr>
      <w:r w:rsidRPr="74F1769D">
        <w:t xml:space="preserve">Das </w:t>
      </w:r>
      <w:r w:rsidR="006F77E2" w:rsidRPr="74F1769D">
        <w:t>jeweilige</w:t>
      </w:r>
      <w:r w:rsidRPr="74F1769D">
        <w:t xml:space="preserve"> </w:t>
      </w:r>
      <w:r w:rsidR="0004120D" w:rsidRPr="74F1769D">
        <w:t xml:space="preserve">Projekt </w:t>
      </w:r>
      <w:r w:rsidR="003B1918" w:rsidRPr="74F1769D">
        <w:t>wird</w:t>
      </w:r>
      <w:r w:rsidRPr="74F1769D">
        <w:t xml:space="preserve"> in der Öffentlichkeit wie auch bei den relevanten Zielgruppen – z. B. Anrainer der geplanten Baustellen, Landes- und Kommunalpolitik, Wirtschaft, Verbände, </w:t>
      </w:r>
      <w:r w:rsidR="004F0199" w:rsidRPr="74F1769D">
        <w:t xml:space="preserve">Reisenden </w:t>
      </w:r>
      <w:r w:rsidRPr="74F1769D">
        <w:t>(Personen- wie Güterverkehr)</w:t>
      </w:r>
      <w:r w:rsidR="0004120D" w:rsidRPr="74F1769D">
        <w:t>,</w:t>
      </w:r>
      <w:r w:rsidR="004F0199" w:rsidRPr="74F1769D">
        <w:t xml:space="preserve"> Bahnhofsbesuchenden,</w:t>
      </w:r>
      <w:r w:rsidR="0004120D" w:rsidRPr="74F1769D">
        <w:t xml:space="preserve"> </w:t>
      </w:r>
      <w:r w:rsidRPr="74F1769D">
        <w:t>Medien - als wesentlicher Beitrag zur nachhaltigen Verbesserung der Infrastruktur, zum Ausbau klimafreundlicher Mobilität und zur Zukunftssicherung der Region wahrgenommen</w:t>
      </w:r>
      <w:r w:rsidR="003B1918" w:rsidRPr="74F1769D">
        <w:t>.</w:t>
      </w:r>
    </w:p>
    <w:p w14:paraId="2E477C67" w14:textId="6F0FBF0E" w:rsidR="0004120D" w:rsidRDefault="0004120D" w:rsidP="74F1769D">
      <w:pPr>
        <w:spacing w:before="120" w:after="0"/>
        <w:ind w:left="709"/>
      </w:pPr>
      <w:r w:rsidRPr="74F1769D">
        <w:t xml:space="preserve">Während der Bauphase </w:t>
      </w:r>
      <w:r w:rsidR="003B1918" w:rsidRPr="74F1769D">
        <w:t>können</w:t>
      </w:r>
      <w:r w:rsidRPr="74F1769D">
        <w:t xml:space="preserve"> sich Anrainer, Reisende, Bahnhofsbesuche</w:t>
      </w:r>
      <w:r w:rsidR="004F0199" w:rsidRPr="74F1769D">
        <w:t>nde</w:t>
      </w:r>
      <w:r w:rsidRPr="74F1769D">
        <w:t xml:space="preserve"> etc. über baubedingte Einschränkungen und Maßnahmen zu deren Minimierung rechtzeitig über geeignete Kanäle informieren. Einschränkungen jeglicher Art, ob auf der Strecke oder am Bahnhof, </w:t>
      </w:r>
      <w:r w:rsidR="003B1918" w:rsidRPr="74F1769D">
        <w:t>werden</w:t>
      </w:r>
      <w:r w:rsidRPr="74F1769D">
        <w:t xml:space="preserve"> verständnisvoll</w:t>
      </w:r>
      <w:r w:rsidR="00A1655F" w:rsidRPr="74F1769D">
        <w:t xml:space="preserve"> und vor allem verständlich</w:t>
      </w:r>
      <w:r w:rsidRPr="74F1769D">
        <w:t xml:space="preserve"> kommuniziert.</w:t>
      </w:r>
    </w:p>
    <w:p w14:paraId="5D3A30DF" w14:textId="77777777" w:rsidR="003D3507" w:rsidRPr="000336C1" w:rsidRDefault="003D3507" w:rsidP="74F1769D">
      <w:pPr>
        <w:pBdr>
          <w:top w:val="nil"/>
          <w:left w:val="nil"/>
          <w:bottom w:val="nil"/>
          <w:right w:val="nil"/>
          <w:between w:val="nil"/>
          <w:bar w:val="nil"/>
        </w:pBdr>
        <w:spacing w:before="120" w:after="120" w:line="240" w:lineRule="auto"/>
        <w:rPr>
          <w:rFonts w:eastAsia="DB Office" w:cs="DB Office"/>
        </w:rPr>
      </w:pPr>
    </w:p>
    <w:p w14:paraId="3414B88D" w14:textId="77777777" w:rsidR="00E640F6" w:rsidRPr="000336C1" w:rsidRDefault="00E640F6" w:rsidP="74F1769D">
      <w:pPr>
        <w:pBdr>
          <w:top w:val="nil"/>
          <w:left w:val="nil"/>
          <w:bottom w:val="nil"/>
          <w:right w:val="nil"/>
          <w:between w:val="nil"/>
          <w:bar w:val="nil"/>
        </w:pBdr>
        <w:spacing w:before="120" w:after="120" w:line="240" w:lineRule="auto"/>
        <w:rPr>
          <w:rFonts w:eastAsia="DB Office" w:cs="DB Office"/>
        </w:rPr>
      </w:pPr>
    </w:p>
    <w:p w14:paraId="71EC7D78" w14:textId="403F6F0F" w:rsidR="001E23FA" w:rsidRPr="00DC7196" w:rsidRDefault="001E23FA" w:rsidP="74F1769D">
      <w:pPr>
        <w:pStyle w:val="Listenabsatz"/>
        <w:numPr>
          <w:ilvl w:val="0"/>
          <w:numId w:val="46"/>
        </w:numPr>
        <w:rPr>
          <w:rFonts w:ascii="DB Office" w:hAnsi="DB Office"/>
          <w:b/>
          <w:bCs/>
          <w:color w:val="auto"/>
        </w:rPr>
      </w:pPr>
      <w:r w:rsidRPr="74F1769D">
        <w:rPr>
          <w:rFonts w:ascii="DB Office" w:hAnsi="DB Office"/>
          <w:b/>
          <w:bCs/>
          <w:color w:val="auto"/>
        </w:rPr>
        <w:t>Leistungsbeschreibung</w:t>
      </w:r>
    </w:p>
    <w:p w14:paraId="38575004" w14:textId="08FF420A" w:rsidR="00E640F6" w:rsidRDefault="543479BD" w:rsidP="74F1769D">
      <w:pPr>
        <w:spacing w:before="120"/>
        <w:ind w:left="708"/>
      </w:pPr>
      <w:r w:rsidRPr="74F1769D">
        <w:t xml:space="preserve">Vom Dienstleister </w:t>
      </w:r>
      <w:r w:rsidR="00D53617" w:rsidRPr="74F1769D">
        <w:t xml:space="preserve">(der Agentur) </w:t>
      </w:r>
      <w:r w:rsidRPr="74F1769D">
        <w:t xml:space="preserve">wird erwartet, dass er Konzepte für die </w:t>
      </w:r>
      <w:r w:rsidR="001E23FA" w:rsidRPr="74F1769D">
        <w:t>Stakeholder</w:t>
      </w:r>
      <w:r w:rsidR="002C1E0E" w:rsidRPr="74F1769D">
        <w:t>- und Endkunden</w:t>
      </w:r>
      <w:r w:rsidR="001E23FA" w:rsidRPr="74F1769D">
        <w:t>kommunikation</w:t>
      </w:r>
      <w:r w:rsidRPr="74F1769D">
        <w:t xml:space="preserve"> entwickelt, Botschaften und Botschafter identifiziert</w:t>
      </w:r>
      <w:r w:rsidR="003B1918" w:rsidRPr="74F1769D">
        <w:t>, den Auftraggeber berät</w:t>
      </w:r>
      <w:r w:rsidRPr="74F1769D">
        <w:t xml:space="preserve"> und Konzepte transparent und glaubwürdig crossmedial umsetzt. Der Auftraggeber legt vor allem Wert auf die fachlichen Kenntnisse und Fähigkeiten der Agentur im Storytelling</w:t>
      </w:r>
      <w:r w:rsidR="00D53617" w:rsidRPr="74F1769D">
        <w:t xml:space="preserve"> in vielfältigen Medienformaten</w:t>
      </w:r>
      <w:r w:rsidRPr="74F1769D">
        <w:t xml:space="preserve">, in der Öffentlichkeitsarbeit für </w:t>
      </w:r>
      <w:r w:rsidR="00D53617" w:rsidRPr="74F1769D">
        <w:t>die jeweiligen Projekte</w:t>
      </w:r>
      <w:r w:rsidRPr="74F1769D">
        <w:t xml:space="preserve"> und auf die Bereitschaft, „hands-on“ das Projektteam operativ </w:t>
      </w:r>
      <w:r w:rsidR="00D53617" w:rsidRPr="74F1769D">
        <w:t xml:space="preserve">bis hin zur Kommunikationsleitung </w:t>
      </w:r>
      <w:r w:rsidRPr="74F1769D">
        <w:t>zu unterstützen.</w:t>
      </w:r>
    </w:p>
    <w:p w14:paraId="49AB893C" w14:textId="5C5C6D01" w:rsidR="00E640F6" w:rsidRDefault="00E640F6" w:rsidP="74F1769D">
      <w:pPr>
        <w:spacing w:before="120"/>
        <w:ind w:left="708"/>
      </w:pPr>
    </w:p>
    <w:p w14:paraId="46329564" w14:textId="77777777" w:rsidR="00B23610" w:rsidRDefault="00B23610" w:rsidP="74F1769D">
      <w:pPr>
        <w:spacing w:before="120"/>
        <w:ind w:left="708"/>
      </w:pPr>
    </w:p>
    <w:p w14:paraId="008A60E2" w14:textId="5AE9DB88" w:rsidR="001E23FA" w:rsidRPr="00DC7196" w:rsidRDefault="001E23FA" w:rsidP="74F1769D">
      <w:pPr>
        <w:pStyle w:val="Listenabsatz"/>
        <w:numPr>
          <w:ilvl w:val="1"/>
          <w:numId w:val="46"/>
        </w:numPr>
        <w:rPr>
          <w:rFonts w:ascii="DB Office" w:hAnsi="DB Office"/>
          <w:b/>
          <w:bCs/>
          <w:color w:val="auto"/>
        </w:rPr>
      </w:pPr>
      <w:r w:rsidRPr="74F1769D">
        <w:rPr>
          <w:rFonts w:ascii="DB Office" w:hAnsi="DB Office"/>
          <w:b/>
          <w:bCs/>
          <w:color w:val="auto"/>
        </w:rPr>
        <w:lastRenderedPageBreak/>
        <w:t>Anforderungen an das Agentur-Team</w:t>
      </w:r>
    </w:p>
    <w:p w14:paraId="45C0AB6A" w14:textId="2E47DCA3" w:rsidR="001E23FA" w:rsidRPr="00DC7196" w:rsidRDefault="001E23FA" w:rsidP="74F1769D">
      <w:pPr>
        <w:spacing w:before="120"/>
        <w:ind w:left="708"/>
        <w:rPr>
          <w:rFonts w:eastAsia="DB Office" w:cs="DB Office"/>
        </w:rPr>
      </w:pPr>
      <w:r w:rsidRPr="74F1769D">
        <w:t xml:space="preserve">Der Auftraggeber erwartet, dass die Agentur </w:t>
      </w:r>
      <w:r w:rsidR="00D53617" w:rsidRPr="74F1769D">
        <w:t>die Mitglieder des Teams</w:t>
      </w:r>
      <w:r w:rsidRPr="74F1769D">
        <w:t>, die für den Auftraggeber Leistungen erbringen</w:t>
      </w:r>
      <w:r w:rsidR="00D53617" w:rsidRPr="74F1769D">
        <w:t>,</w:t>
      </w:r>
      <w:r w:rsidRPr="74F1769D">
        <w:t xml:space="preserve"> namentlich und mit den persönlichen Profilen und Kompetenzen benennt. Der Auftraggeber erwartet, dass es feste Ansprechpartner für </w:t>
      </w:r>
      <w:r w:rsidR="00D53617" w:rsidRPr="74F1769D">
        <w:t>den Auftraggeber</w:t>
      </w:r>
      <w:r w:rsidRPr="74F1769D">
        <w:t xml:space="preserve"> gibt</w:t>
      </w:r>
      <w:r w:rsidR="00D53617" w:rsidRPr="74F1769D">
        <w:t>. Diese sollte</w:t>
      </w:r>
      <w:r w:rsidRPr="74F1769D">
        <w:t xml:space="preserve"> die gemeinsam entwickelten Kommunikationsmaßnahmen direkt umsetzen.</w:t>
      </w:r>
    </w:p>
    <w:p w14:paraId="6477BD27" w14:textId="09182093" w:rsidR="00357EDB" w:rsidRPr="00DC7196" w:rsidRDefault="001E23FA" w:rsidP="74F1769D">
      <w:pPr>
        <w:spacing w:before="120"/>
        <w:ind w:left="708"/>
      </w:pPr>
      <w:r w:rsidRPr="74F1769D">
        <w:t xml:space="preserve">Zu den Erwartungen zählen insbesondere: </w:t>
      </w:r>
    </w:p>
    <w:p w14:paraId="3C6C7316" w14:textId="49E2D6F9" w:rsidR="00357EDB" w:rsidRPr="00DC7196" w:rsidRDefault="00357EDB" w:rsidP="74F1769D">
      <w:pPr>
        <w:pStyle w:val="Listenabsatz"/>
        <w:numPr>
          <w:ilvl w:val="0"/>
          <w:numId w:val="40"/>
        </w:numPr>
        <w:rPr>
          <w:rFonts w:ascii="DB Office" w:eastAsia="DB Office" w:hAnsi="DB Office" w:cs="DB Office"/>
          <w:color w:val="auto"/>
          <w:sz w:val="22"/>
          <w:szCs w:val="22"/>
        </w:rPr>
      </w:pPr>
      <w:r w:rsidRPr="74F1769D">
        <w:rPr>
          <w:rFonts w:ascii="DB Office" w:eastAsia="DB Office" w:hAnsi="DB Office" w:cs="DB Office"/>
          <w:color w:val="auto"/>
          <w:sz w:val="22"/>
          <w:szCs w:val="22"/>
        </w:rPr>
        <w:t>Bereitschaft zu selbstständiger, proaktiver und engagierter Mitarbeit in der Projektkommunikation</w:t>
      </w:r>
    </w:p>
    <w:p w14:paraId="2EDD236D" w14:textId="1C4C768B" w:rsidR="001E23FA" w:rsidRPr="00DC7196" w:rsidRDefault="001E23FA"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Fähigkeit, komplexe Sachverhalte klar, verständlich und anschaulich zu machen.</w:t>
      </w:r>
    </w:p>
    <w:p w14:paraId="4740BFF0" w14:textId="0672A467" w:rsidR="001E23FA" w:rsidRPr="00DC7196" w:rsidRDefault="001E23FA"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 xml:space="preserve">Fähigkeit, mit Sprache und Ausdruck den </w:t>
      </w:r>
      <w:r w:rsidR="00247D72" w:rsidRPr="74F1769D">
        <w:rPr>
          <w:rFonts w:ascii="DB Office" w:hAnsi="DB Office"/>
          <w:color w:val="auto"/>
          <w:sz w:val="22"/>
          <w:szCs w:val="22"/>
        </w:rPr>
        <w:t xml:space="preserve">umfangreichen </w:t>
      </w:r>
      <w:r w:rsidRPr="74F1769D">
        <w:rPr>
          <w:rFonts w:ascii="DB Office" w:hAnsi="DB Office"/>
          <w:color w:val="auto"/>
          <w:sz w:val="22"/>
          <w:szCs w:val="22"/>
        </w:rPr>
        <w:t>Empfänger</w:t>
      </w:r>
      <w:r w:rsidR="00247D72" w:rsidRPr="74F1769D">
        <w:rPr>
          <w:rFonts w:ascii="DB Office" w:hAnsi="DB Office"/>
          <w:color w:val="auto"/>
          <w:sz w:val="22"/>
          <w:szCs w:val="22"/>
        </w:rPr>
        <w:t>kreis</w:t>
      </w:r>
      <w:r w:rsidRPr="74F1769D">
        <w:rPr>
          <w:rFonts w:ascii="DB Office" w:hAnsi="DB Office"/>
          <w:color w:val="auto"/>
          <w:sz w:val="22"/>
          <w:szCs w:val="22"/>
        </w:rPr>
        <w:t xml:space="preserve"> der Botschaften zu erreichen.</w:t>
      </w:r>
    </w:p>
    <w:p w14:paraId="3B748BE6" w14:textId="658BD3A9" w:rsidR="001E23FA" w:rsidRPr="00DC7196" w:rsidRDefault="001E23FA"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Fähigkeit, mit den Mitteln des Storytelling</w:t>
      </w:r>
      <w:r w:rsidR="0058255C" w:rsidRPr="74F1769D">
        <w:rPr>
          <w:rFonts w:ascii="DB Office" w:hAnsi="DB Office"/>
          <w:color w:val="auto"/>
          <w:sz w:val="22"/>
          <w:szCs w:val="22"/>
        </w:rPr>
        <w:t>s</w:t>
      </w:r>
      <w:r w:rsidRPr="74F1769D">
        <w:rPr>
          <w:rFonts w:ascii="DB Office" w:hAnsi="DB Office"/>
          <w:color w:val="auto"/>
          <w:sz w:val="22"/>
          <w:szCs w:val="22"/>
        </w:rPr>
        <w:t xml:space="preserve"> spannende Geschichten zu erzählen.</w:t>
      </w:r>
    </w:p>
    <w:p w14:paraId="2F041926" w14:textId="77777777" w:rsidR="001E23FA" w:rsidRPr="00DC7196" w:rsidRDefault="001E23FA"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Fähigkeit, crossmedial und dialogorientiert zu kommunizieren und die Möglichkeiten der einzelnen Kanäle optimal zu nutzen.</w:t>
      </w:r>
    </w:p>
    <w:p w14:paraId="22C971AF" w14:textId="04863DAA" w:rsidR="001E23FA" w:rsidRPr="00DC7196" w:rsidRDefault="001E23FA"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Fähigkeit, regionale Besonderheiten</w:t>
      </w:r>
      <w:r w:rsidR="00C6332C" w:rsidRPr="74F1769D">
        <w:rPr>
          <w:rFonts w:ascii="DB Office" w:hAnsi="DB Office"/>
          <w:color w:val="auto"/>
          <w:sz w:val="22"/>
          <w:szCs w:val="22"/>
        </w:rPr>
        <w:t xml:space="preserve"> des jeweiligen Projektraumes</w:t>
      </w:r>
      <w:r w:rsidRPr="74F1769D">
        <w:rPr>
          <w:rFonts w:ascii="DB Office" w:hAnsi="DB Office"/>
          <w:color w:val="auto"/>
          <w:sz w:val="22"/>
          <w:szCs w:val="22"/>
        </w:rPr>
        <w:t xml:space="preserve"> zu erfassen und in de</w:t>
      </w:r>
      <w:r w:rsidR="00D53617" w:rsidRPr="74F1769D">
        <w:rPr>
          <w:rFonts w:ascii="DB Office" w:hAnsi="DB Office"/>
          <w:color w:val="auto"/>
          <w:sz w:val="22"/>
          <w:szCs w:val="22"/>
        </w:rPr>
        <w:t xml:space="preserve">n </w:t>
      </w:r>
      <w:r w:rsidRPr="74F1769D">
        <w:rPr>
          <w:rFonts w:ascii="DB Office" w:hAnsi="DB Office"/>
          <w:color w:val="auto"/>
          <w:sz w:val="22"/>
          <w:szCs w:val="22"/>
        </w:rPr>
        <w:t>Kommunikationskonzepten</w:t>
      </w:r>
      <w:r w:rsidR="00C6332C" w:rsidRPr="74F1769D">
        <w:rPr>
          <w:rFonts w:ascii="DB Office" w:hAnsi="DB Office"/>
          <w:color w:val="auto"/>
          <w:sz w:val="22"/>
          <w:szCs w:val="22"/>
        </w:rPr>
        <w:t xml:space="preserve"> sowie bei deren Umsetzung</w:t>
      </w:r>
      <w:r w:rsidRPr="74F1769D">
        <w:rPr>
          <w:rFonts w:ascii="DB Office" w:hAnsi="DB Office"/>
          <w:color w:val="auto"/>
          <w:sz w:val="22"/>
          <w:szCs w:val="22"/>
        </w:rPr>
        <w:t xml:space="preserve"> zu berücksichtigen.</w:t>
      </w:r>
    </w:p>
    <w:p w14:paraId="6AE6CF6C" w14:textId="1B9DAC14" w:rsidR="008D009B" w:rsidRPr="005F4311" w:rsidRDefault="001E23FA" w:rsidP="74F1769D">
      <w:pPr>
        <w:pStyle w:val="Listenabsatz"/>
        <w:numPr>
          <w:ilvl w:val="0"/>
          <w:numId w:val="40"/>
        </w:numPr>
        <w:spacing w:before="120"/>
        <w:rPr>
          <w:rFonts w:eastAsia="DB Office" w:cs="DB Office"/>
          <w:color w:val="auto"/>
        </w:rPr>
      </w:pPr>
      <w:r w:rsidRPr="74F1769D">
        <w:rPr>
          <w:rFonts w:ascii="DB Office" w:hAnsi="DB Office"/>
          <w:color w:val="auto"/>
          <w:sz w:val="22"/>
          <w:szCs w:val="22"/>
        </w:rPr>
        <w:t>Fähigkeit, schnell und flexibel auf Wünsche des Auftraggebers reagieren zu können</w:t>
      </w:r>
      <w:r w:rsidR="00D53617" w:rsidRPr="74F1769D">
        <w:rPr>
          <w:rFonts w:ascii="DB Office" w:hAnsi="DB Office"/>
          <w:color w:val="auto"/>
          <w:sz w:val="22"/>
          <w:szCs w:val="22"/>
        </w:rPr>
        <w:t xml:space="preserve"> und diese lösungsorientiert umzusetzen</w:t>
      </w:r>
      <w:r w:rsidRPr="74F1769D">
        <w:rPr>
          <w:rFonts w:ascii="DB Office" w:hAnsi="DB Office"/>
          <w:color w:val="auto"/>
          <w:sz w:val="22"/>
          <w:szCs w:val="22"/>
        </w:rPr>
        <w:t>.</w:t>
      </w:r>
    </w:p>
    <w:p w14:paraId="68F0F721" w14:textId="37159F51" w:rsidR="001E23FA" w:rsidRPr="003A721C" w:rsidRDefault="001E23FA"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Verständnis der Strukturen, Verfahren und Prozesse für Planung und Bau von komplexen Infrastrukturen</w:t>
      </w:r>
      <w:r w:rsidR="000C33AB" w:rsidRPr="74F1769D">
        <w:rPr>
          <w:rFonts w:ascii="DB Office" w:hAnsi="DB Office"/>
          <w:color w:val="auto"/>
          <w:sz w:val="22"/>
          <w:szCs w:val="22"/>
        </w:rPr>
        <w:t xml:space="preserve"> und Architekturen</w:t>
      </w:r>
      <w:r w:rsidRPr="74F1769D">
        <w:rPr>
          <w:rFonts w:ascii="DB Office" w:hAnsi="DB Office"/>
          <w:color w:val="auto"/>
          <w:sz w:val="22"/>
          <w:szCs w:val="22"/>
        </w:rPr>
        <w:t>.</w:t>
      </w:r>
    </w:p>
    <w:p w14:paraId="0E4D7266" w14:textId="77777777" w:rsidR="001E23FA" w:rsidRPr="00DC7196" w:rsidRDefault="001E23FA"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Handwerkliche Professionalität in der Umsetzung von Kommunikationskonzepten.</w:t>
      </w:r>
    </w:p>
    <w:p w14:paraId="317C3BBB" w14:textId="3AF9D478" w:rsidR="003E0EA2" w:rsidRPr="00DC7196" w:rsidRDefault="001E23FA"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 xml:space="preserve">Kenntnisse des Leitfadens zur guten Bürgerbetreuung des </w:t>
      </w:r>
      <w:r w:rsidR="0040600A" w:rsidRPr="74F1769D">
        <w:rPr>
          <w:rFonts w:ascii="DB Office" w:hAnsi="DB Office"/>
          <w:color w:val="auto"/>
          <w:sz w:val="22"/>
          <w:szCs w:val="22"/>
        </w:rPr>
        <w:t>BMDV</w:t>
      </w:r>
      <w:r w:rsidRPr="74F1769D">
        <w:rPr>
          <w:rFonts w:ascii="DB Office" w:hAnsi="DB Office"/>
          <w:color w:val="auto"/>
          <w:sz w:val="22"/>
          <w:szCs w:val="22"/>
        </w:rPr>
        <w:t>, der VDI-Richtlinien 7000/7001 sowie weiterer aktueller Handreichungen zum Stakeholder</w:t>
      </w:r>
      <w:r w:rsidR="00AB3060" w:rsidRPr="74F1769D">
        <w:rPr>
          <w:rFonts w:ascii="DB Office" w:hAnsi="DB Office"/>
          <w:color w:val="auto"/>
          <w:sz w:val="22"/>
          <w:szCs w:val="22"/>
        </w:rPr>
        <w:t>m</w:t>
      </w:r>
      <w:r w:rsidRPr="74F1769D">
        <w:rPr>
          <w:rFonts w:ascii="DB Office" w:hAnsi="DB Office"/>
          <w:color w:val="auto"/>
          <w:sz w:val="22"/>
          <w:szCs w:val="22"/>
        </w:rPr>
        <w:t xml:space="preserve">anagement in </w:t>
      </w:r>
      <w:r w:rsidR="003E0EA2" w:rsidRPr="74F1769D">
        <w:rPr>
          <w:rFonts w:ascii="DB Office" w:hAnsi="DB Office"/>
          <w:color w:val="auto"/>
          <w:sz w:val="22"/>
          <w:szCs w:val="22"/>
        </w:rPr>
        <w:t xml:space="preserve">Infrastrukturprojekten </w:t>
      </w:r>
      <w:r w:rsidR="007A5F19" w:rsidRPr="74F1769D">
        <w:rPr>
          <w:rFonts w:ascii="DB Office" w:hAnsi="DB Office"/>
          <w:color w:val="auto"/>
          <w:sz w:val="22"/>
          <w:szCs w:val="22"/>
        </w:rPr>
        <w:t>bzw.</w:t>
      </w:r>
      <w:r w:rsidR="003E0EA2" w:rsidRPr="74F1769D">
        <w:rPr>
          <w:rFonts w:ascii="DB Office" w:hAnsi="DB Office"/>
          <w:color w:val="auto"/>
          <w:sz w:val="22"/>
          <w:szCs w:val="22"/>
        </w:rPr>
        <w:t xml:space="preserve"> </w:t>
      </w:r>
      <w:r w:rsidR="00EE7B1A" w:rsidRPr="74F1769D">
        <w:rPr>
          <w:rFonts w:ascii="DB Office" w:hAnsi="DB Office"/>
          <w:color w:val="auto"/>
          <w:sz w:val="22"/>
          <w:szCs w:val="22"/>
        </w:rPr>
        <w:t xml:space="preserve">für </w:t>
      </w:r>
      <w:r w:rsidR="003E0EA2" w:rsidRPr="74F1769D">
        <w:rPr>
          <w:rFonts w:ascii="DB Office" w:hAnsi="DB Office"/>
          <w:color w:val="auto"/>
          <w:sz w:val="22"/>
          <w:szCs w:val="22"/>
        </w:rPr>
        <w:t>die Bau</w:t>
      </w:r>
      <w:r w:rsidR="001C790D" w:rsidRPr="74F1769D">
        <w:rPr>
          <w:rFonts w:ascii="DB Office" w:hAnsi="DB Office"/>
          <w:color w:val="auto"/>
          <w:sz w:val="22"/>
          <w:szCs w:val="22"/>
        </w:rPr>
        <w:t>- und Projekt</w:t>
      </w:r>
      <w:r w:rsidR="003E0EA2" w:rsidRPr="74F1769D">
        <w:rPr>
          <w:rFonts w:ascii="DB Office" w:hAnsi="DB Office"/>
          <w:color w:val="auto"/>
          <w:sz w:val="22"/>
          <w:szCs w:val="22"/>
        </w:rPr>
        <w:t>kommunikation</w:t>
      </w:r>
      <w:r w:rsidR="00194DBD" w:rsidRPr="74F1769D">
        <w:rPr>
          <w:rFonts w:ascii="DB Office" w:hAnsi="DB Office"/>
          <w:color w:val="auto"/>
          <w:sz w:val="22"/>
          <w:szCs w:val="22"/>
        </w:rPr>
        <w:t xml:space="preserve"> Personenbahnhöfe</w:t>
      </w:r>
      <w:r w:rsidR="003E0EA2" w:rsidRPr="74F1769D">
        <w:rPr>
          <w:rFonts w:ascii="DB Office" w:hAnsi="DB Office"/>
          <w:color w:val="auto"/>
          <w:sz w:val="22"/>
          <w:szCs w:val="22"/>
        </w:rPr>
        <w:t xml:space="preserve"> in Investitions- und Eigenmittelprojekten</w:t>
      </w:r>
      <w:r w:rsidR="007A5F19" w:rsidRPr="74F1769D">
        <w:rPr>
          <w:rFonts w:ascii="DB Office" w:hAnsi="DB Office"/>
          <w:color w:val="auto"/>
          <w:sz w:val="22"/>
          <w:szCs w:val="22"/>
        </w:rPr>
        <w:t xml:space="preserve"> der DB-Unternehmen</w:t>
      </w:r>
      <w:r w:rsidR="003E0EA2" w:rsidRPr="74F1769D">
        <w:rPr>
          <w:rFonts w:ascii="DB Office" w:hAnsi="DB Office"/>
          <w:color w:val="auto"/>
          <w:sz w:val="22"/>
          <w:szCs w:val="22"/>
        </w:rPr>
        <w:t xml:space="preserve">. </w:t>
      </w:r>
    </w:p>
    <w:p w14:paraId="5DAB6C7B" w14:textId="35BCEE91" w:rsidR="00F921B5" w:rsidRPr="00DC7196" w:rsidRDefault="001E23FA" w:rsidP="74F1769D">
      <w:pPr>
        <w:pStyle w:val="Listenabsatz"/>
        <w:numPr>
          <w:ilvl w:val="0"/>
          <w:numId w:val="40"/>
        </w:numPr>
        <w:spacing w:before="120" w:after="240"/>
        <w:ind w:left="1066" w:hanging="357"/>
        <w:rPr>
          <w:rFonts w:ascii="DB Office" w:eastAsia="DB Office" w:hAnsi="DB Office" w:cs="DB Office"/>
          <w:color w:val="auto"/>
          <w:sz w:val="22"/>
          <w:szCs w:val="22"/>
        </w:rPr>
      </w:pPr>
      <w:r w:rsidRPr="74F1769D">
        <w:rPr>
          <w:rFonts w:ascii="DB Office" w:hAnsi="DB Office"/>
          <w:color w:val="auto"/>
          <w:sz w:val="22"/>
          <w:szCs w:val="22"/>
        </w:rPr>
        <w:t xml:space="preserve">Erfahrungen bei der Entwicklung und Umsetzung von Konzepten für die </w:t>
      </w:r>
      <w:r w:rsidR="006002C9" w:rsidRPr="74F1769D">
        <w:rPr>
          <w:rFonts w:ascii="DB Office" w:hAnsi="DB Office"/>
          <w:color w:val="auto"/>
          <w:sz w:val="22"/>
          <w:szCs w:val="22"/>
        </w:rPr>
        <w:t xml:space="preserve">Bau- und </w:t>
      </w:r>
      <w:r w:rsidRPr="74F1769D">
        <w:rPr>
          <w:rFonts w:ascii="DB Office" w:hAnsi="DB Office"/>
          <w:color w:val="auto"/>
          <w:sz w:val="22"/>
          <w:szCs w:val="22"/>
        </w:rPr>
        <w:t xml:space="preserve">Stakeholderkommunikation in </w:t>
      </w:r>
      <w:r w:rsidR="007A5F19" w:rsidRPr="74F1769D">
        <w:rPr>
          <w:rFonts w:ascii="DB Office" w:hAnsi="DB Office"/>
          <w:color w:val="auto"/>
          <w:sz w:val="22"/>
          <w:szCs w:val="22"/>
        </w:rPr>
        <w:t>Infrastrukturprojekten (Bauprojekten)</w:t>
      </w:r>
      <w:r w:rsidRPr="74F1769D">
        <w:rPr>
          <w:rFonts w:ascii="DB Office" w:hAnsi="DB Office"/>
          <w:color w:val="auto"/>
          <w:sz w:val="22"/>
          <w:szCs w:val="22"/>
        </w:rPr>
        <w:t>.</w:t>
      </w:r>
    </w:p>
    <w:p w14:paraId="554FB46F" w14:textId="7908AB17" w:rsidR="0083256E" w:rsidRPr="00DC7196" w:rsidRDefault="0083256E" w:rsidP="74F1769D">
      <w:pPr>
        <w:pBdr>
          <w:top w:val="nil"/>
          <w:left w:val="nil"/>
          <w:bottom w:val="nil"/>
          <w:right w:val="nil"/>
          <w:between w:val="nil"/>
          <w:bar w:val="nil"/>
        </w:pBdr>
        <w:spacing w:before="120" w:after="120" w:line="240" w:lineRule="auto"/>
        <w:ind w:left="1038"/>
        <w:rPr>
          <w:rFonts w:eastAsia="DB Office" w:cs="DB Office"/>
        </w:rPr>
      </w:pPr>
      <w:r w:rsidRPr="74F1769D">
        <w:rPr>
          <w:rFonts w:eastAsia="DB Office" w:cs="DB Office"/>
        </w:rPr>
        <w:t xml:space="preserve">Fähigkeit, bei </w:t>
      </w:r>
      <w:proofErr w:type="gramStart"/>
      <w:r w:rsidRPr="74F1769D">
        <w:rPr>
          <w:rFonts w:eastAsia="DB Office" w:cs="DB Office"/>
        </w:rPr>
        <w:t>parallel laufenden</w:t>
      </w:r>
      <w:proofErr w:type="gramEnd"/>
      <w:r w:rsidRPr="74F1769D">
        <w:rPr>
          <w:rFonts w:eastAsia="DB Office" w:cs="DB Office"/>
        </w:rPr>
        <w:t xml:space="preserve"> Projekten am selben Standort Termine und Vor-Ort-Einsätze so zu koordinieren, dass Synergien genutzt und die Aufwendungen für den Auftraggeber wirtschaftlich optimiert werden.</w:t>
      </w:r>
      <w:r>
        <w:br/>
      </w:r>
    </w:p>
    <w:p w14:paraId="33F1DFBD" w14:textId="2E653130" w:rsidR="001E23FA" w:rsidRPr="00DC7196" w:rsidRDefault="42FD9C7B" w:rsidP="74F1769D">
      <w:pPr>
        <w:pStyle w:val="Listenabsatz"/>
        <w:numPr>
          <w:ilvl w:val="1"/>
          <w:numId w:val="46"/>
        </w:numPr>
        <w:rPr>
          <w:rFonts w:ascii="DB Office" w:hAnsi="DB Office"/>
          <w:b/>
          <w:bCs/>
          <w:color w:val="auto"/>
        </w:rPr>
      </w:pPr>
      <w:r w:rsidRPr="74F1769D">
        <w:rPr>
          <w:rFonts w:ascii="DB Office" w:hAnsi="DB Office"/>
          <w:b/>
          <w:bCs/>
          <w:color w:val="auto"/>
        </w:rPr>
        <w:t xml:space="preserve">Leistungsschwerpunkt 1: </w:t>
      </w:r>
      <w:r w:rsidR="543479BD" w:rsidRPr="74F1769D">
        <w:rPr>
          <w:rFonts w:ascii="DB Office" w:hAnsi="DB Office"/>
          <w:b/>
          <w:bCs/>
          <w:color w:val="auto"/>
        </w:rPr>
        <w:t>Konzeptentwicklung</w:t>
      </w:r>
    </w:p>
    <w:p w14:paraId="4F63ED31" w14:textId="5950526B" w:rsidR="00873656" w:rsidRPr="00DC7196" w:rsidRDefault="001E23FA" w:rsidP="74F1769D">
      <w:pPr>
        <w:spacing w:before="120"/>
        <w:ind w:left="708"/>
      </w:pPr>
      <w:r w:rsidRPr="74F1769D">
        <w:t xml:space="preserve">Vom Dienstleister wird erwartet, dass er die Kommunikation im Projekt von der Konzeptentwicklung bis zur Umsetzung begleiten kann. Grundlage der Konzeptentwicklung </w:t>
      </w:r>
      <w:r w:rsidR="00D402A8" w:rsidRPr="74F1769D">
        <w:t>sind Handreichungen des Auftraggebers wie der</w:t>
      </w:r>
      <w:r w:rsidRPr="74F1769D">
        <w:t xml:space="preserve"> „Leitfaden Stakeholdermanagement“</w:t>
      </w:r>
      <w:r w:rsidR="00CC4A4D" w:rsidRPr="74F1769D">
        <w:t xml:space="preserve"> (Geschäftsbereich Fahrweg)</w:t>
      </w:r>
      <w:r w:rsidRPr="74F1769D">
        <w:t xml:space="preserve">, </w:t>
      </w:r>
      <w:r w:rsidR="003634DE" w:rsidRPr="74F1769D">
        <w:t>sowie der „Leitfaden Bau</w:t>
      </w:r>
      <w:r w:rsidR="001D2754" w:rsidRPr="74F1769D">
        <w:t>- und Projekt</w:t>
      </w:r>
      <w:r w:rsidR="003634DE" w:rsidRPr="74F1769D">
        <w:t>kommunikation“</w:t>
      </w:r>
      <w:r w:rsidR="00CC4A4D" w:rsidRPr="74F1769D">
        <w:t xml:space="preserve"> </w:t>
      </w:r>
      <w:r w:rsidR="00B54353" w:rsidRPr="74F1769D">
        <w:t>(Geschäftsbereich Personenbahnhöfe)</w:t>
      </w:r>
      <w:r w:rsidR="001D2754" w:rsidRPr="74F1769D">
        <w:t xml:space="preserve"> der </w:t>
      </w:r>
      <w:r w:rsidR="00B54353" w:rsidRPr="74F1769D">
        <w:t>DB InfraGO AG</w:t>
      </w:r>
      <w:r w:rsidR="003634DE" w:rsidRPr="74F1769D">
        <w:t>, die</w:t>
      </w:r>
      <w:r w:rsidR="007A5F19" w:rsidRPr="74F1769D">
        <w:t xml:space="preserve"> </w:t>
      </w:r>
      <w:r w:rsidRPr="74F1769D">
        <w:t xml:space="preserve">dem Auftragnehmer vom Auftraggeber zur Verfügung gestellt </w:t>
      </w:r>
      <w:r w:rsidR="007F5108" w:rsidRPr="74F1769D">
        <w:t>werden</w:t>
      </w:r>
      <w:r w:rsidRPr="74F1769D">
        <w:t>.</w:t>
      </w:r>
    </w:p>
    <w:p w14:paraId="16C0BF15" w14:textId="60B308C2" w:rsidR="001E23FA" w:rsidRPr="00DC7196" w:rsidRDefault="001E23FA" w:rsidP="74F1769D">
      <w:pPr>
        <w:spacing w:before="120"/>
        <w:ind w:left="708"/>
      </w:pPr>
      <w:r w:rsidRPr="74F1769D">
        <w:t>In der Phase der Konzeptentwicklung wird vom Dienstleister erwartet:</w:t>
      </w:r>
    </w:p>
    <w:p w14:paraId="444869DA" w14:textId="018D5816" w:rsidR="001E23FA" w:rsidRPr="00DC7196" w:rsidRDefault="543479BD"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lastRenderedPageBreak/>
        <w:t>Workshops</w:t>
      </w:r>
      <w:r w:rsidR="004C6DC0" w:rsidRPr="74F1769D">
        <w:rPr>
          <w:rFonts w:ascii="DB Office" w:hAnsi="DB Office"/>
          <w:color w:val="auto"/>
          <w:sz w:val="22"/>
          <w:szCs w:val="22"/>
        </w:rPr>
        <w:t xml:space="preserve"> oder andere geeignete Formate</w:t>
      </w:r>
      <w:r w:rsidRPr="74F1769D">
        <w:rPr>
          <w:rFonts w:ascii="DB Office" w:hAnsi="DB Office"/>
          <w:color w:val="auto"/>
          <w:sz w:val="22"/>
          <w:szCs w:val="22"/>
        </w:rPr>
        <w:t xml:space="preserve"> mit dem Projektteam nach </w:t>
      </w:r>
      <w:r w:rsidR="007F5108" w:rsidRPr="74F1769D">
        <w:rPr>
          <w:rFonts w:ascii="DB Office" w:hAnsi="DB Office"/>
          <w:color w:val="auto"/>
          <w:sz w:val="22"/>
          <w:szCs w:val="22"/>
        </w:rPr>
        <w:t xml:space="preserve">den </w:t>
      </w:r>
      <w:r w:rsidR="001E23FA" w:rsidRPr="74F1769D">
        <w:rPr>
          <w:rFonts w:ascii="DB Office" w:hAnsi="DB Office"/>
          <w:color w:val="auto"/>
          <w:sz w:val="22"/>
          <w:szCs w:val="22"/>
        </w:rPr>
        <w:t>„Leitf</w:t>
      </w:r>
      <w:r w:rsidR="007F5108" w:rsidRPr="74F1769D">
        <w:rPr>
          <w:rFonts w:ascii="DB Office" w:hAnsi="DB Office"/>
          <w:color w:val="auto"/>
          <w:sz w:val="22"/>
          <w:szCs w:val="22"/>
        </w:rPr>
        <w:t>ä</w:t>
      </w:r>
      <w:r w:rsidR="001E23FA" w:rsidRPr="74F1769D">
        <w:rPr>
          <w:rFonts w:ascii="DB Office" w:hAnsi="DB Office"/>
          <w:color w:val="auto"/>
          <w:sz w:val="22"/>
          <w:szCs w:val="22"/>
        </w:rPr>
        <w:t>den</w:t>
      </w:r>
      <w:r w:rsidRPr="74F1769D">
        <w:rPr>
          <w:rFonts w:ascii="DB Office" w:hAnsi="DB Office"/>
          <w:color w:val="auto"/>
          <w:sz w:val="22"/>
          <w:szCs w:val="22"/>
        </w:rPr>
        <w:t xml:space="preserve">“ zur Analyse von </w:t>
      </w:r>
      <w:r w:rsidR="00D402A8" w:rsidRPr="74F1769D">
        <w:rPr>
          <w:rFonts w:ascii="DB Office" w:hAnsi="DB Office"/>
          <w:color w:val="auto"/>
          <w:sz w:val="22"/>
          <w:szCs w:val="22"/>
        </w:rPr>
        <w:t xml:space="preserve">Stakeholderumfeld </w:t>
      </w:r>
      <w:r w:rsidRPr="74F1769D">
        <w:rPr>
          <w:rFonts w:ascii="DB Office" w:hAnsi="DB Office"/>
          <w:color w:val="auto"/>
          <w:sz w:val="22"/>
          <w:szCs w:val="22"/>
        </w:rPr>
        <w:t>und Projekt</w:t>
      </w:r>
      <w:r w:rsidR="00D402A8" w:rsidRPr="74F1769D">
        <w:rPr>
          <w:rFonts w:ascii="DB Office" w:hAnsi="DB Office"/>
          <w:color w:val="auto"/>
          <w:sz w:val="22"/>
          <w:szCs w:val="22"/>
        </w:rPr>
        <w:t>wahrnehmung</w:t>
      </w:r>
      <w:r w:rsidRPr="74F1769D">
        <w:rPr>
          <w:rFonts w:ascii="DB Office" w:hAnsi="DB Office"/>
          <w:color w:val="auto"/>
          <w:sz w:val="22"/>
          <w:szCs w:val="22"/>
        </w:rPr>
        <w:t xml:space="preserve"> sowie zur Identifizierung von Botschaften und Botschaftern</w:t>
      </w:r>
      <w:r w:rsidR="00D402A8" w:rsidRPr="74F1769D">
        <w:rPr>
          <w:rFonts w:ascii="DB Office" w:hAnsi="DB Office"/>
          <w:color w:val="auto"/>
          <w:sz w:val="22"/>
          <w:szCs w:val="22"/>
        </w:rPr>
        <w:t xml:space="preserve"> durchführen.</w:t>
      </w:r>
    </w:p>
    <w:p w14:paraId="7A899272" w14:textId="6519D873" w:rsidR="00A31B08" w:rsidRPr="00DC7196" w:rsidRDefault="009F34C1"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eastAsia="DB Office" w:hAnsi="DB Office" w:cs="DB Office"/>
          <w:color w:val="auto"/>
          <w:sz w:val="22"/>
          <w:szCs w:val="22"/>
        </w:rPr>
        <w:t xml:space="preserve">Erstellen eines </w:t>
      </w:r>
      <w:r w:rsidR="002109ED" w:rsidRPr="74F1769D">
        <w:rPr>
          <w:rFonts w:ascii="DB Office" w:eastAsia="DB Office" w:hAnsi="DB Office" w:cs="DB Office"/>
          <w:color w:val="auto"/>
          <w:sz w:val="22"/>
          <w:szCs w:val="22"/>
        </w:rPr>
        <w:t xml:space="preserve">Gesamtkonzeptes </w:t>
      </w:r>
      <w:r w:rsidR="00A31B08" w:rsidRPr="74F1769D">
        <w:rPr>
          <w:rFonts w:ascii="DB Office" w:eastAsia="DB Office" w:hAnsi="DB Office" w:cs="DB Office"/>
          <w:color w:val="auto"/>
          <w:sz w:val="22"/>
          <w:szCs w:val="22"/>
        </w:rPr>
        <w:t>einschließlich einer Abschätzung der für die Umsetzung erforderlichen Ressourcen (</w:t>
      </w:r>
      <w:r w:rsidR="00873656" w:rsidRPr="74F1769D">
        <w:rPr>
          <w:rFonts w:ascii="DB Office" w:eastAsia="DB Office" w:hAnsi="DB Office" w:cs="DB Office"/>
          <w:color w:val="auto"/>
          <w:sz w:val="22"/>
          <w:szCs w:val="22"/>
        </w:rPr>
        <w:t xml:space="preserve">insb. </w:t>
      </w:r>
      <w:r w:rsidR="00A31B08" w:rsidRPr="74F1769D">
        <w:rPr>
          <w:rFonts w:ascii="DB Office" w:eastAsia="DB Office" w:hAnsi="DB Office" w:cs="DB Office"/>
          <w:color w:val="auto"/>
          <w:sz w:val="22"/>
          <w:szCs w:val="22"/>
        </w:rPr>
        <w:t>Budgetschätzung) abzuleiten</w:t>
      </w:r>
      <w:r w:rsidR="00E825C7" w:rsidRPr="74F1769D">
        <w:rPr>
          <w:rFonts w:ascii="DB Office" w:eastAsia="DB Office" w:hAnsi="DB Office" w:cs="DB Office"/>
          <w:color w:val="auto"/>
          <w:sz w:val="22"/>
          <w:szCs w:val="22"/>
        </w:rPr>
        <w:t>.</w:t>
      </w:r>
    </w:p>
    <w:p w14:paraId="6F45A9EC" w14:textId="25951BF4" w:rsidR="001E23FA" w:rsidRPr="00DC7196" w:rsidRDefault="001563BA"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 xml:space="preserve">Ableitung von Maßnahmen </w:t>
      </w:r>
      <w:r w:rsidR="00FE1484" w:rsidRPr="74F1769D">
        <w:rPr>
          <w:rFonts w:ascii="DB Office" w:hAnsi="DB Office"/>
          <w:color w:val="auto"/>
          <w:sz w:val="22"/>
          <w:szCs w:val="22"/>
        </w:rPr>
        <w:t xml:space="preserve">und </w:t>
      </w:r>
      <w:r w:rsidR="00873656" w:rsidRPr="74F1769D">
        <w:rPr>
          <w:rFonts w:ascii="DB Office" w:hAnsi="DB Office"/>
          <w:color w:val="auto"/>
          <w:sz w:val="22"/>
          <w:szCs w:val="22"/>
        </w:rPr>
        <w:t xml:space="preserve">Erstellung eines Kommunikationsplans zur </w:t>
      </w:r>
      <w:r w:rsidR="00EA7284" w:rsidRPr="74F1769D">
        <w:rPr>
          <w:rFonts w:ascii="DB Office" w:hAnsi="DB Office"/>
          <w:color w:val="auto"/>
          <w:sz w:val="22"/>
          <w:szCs w:val="22"/>
        </w:rPr>
        <w:t>Konzeptumsetzung</w:t>
      </w:r>
      <w:r w:rsidR="00E825C7" w:rsidRPr="74F1769D">
        <w:rPr>
          <w:rFonts w:ascii="DB Office" w:hAnsi="DB Office"/>
          <w:color w:val="auto"/>
          <w:sz w:val="22"/>
          <w:szCs w:val="22"/>
        </w:rPr>
        <w:t>.</w:t>
      </w:r>
    </w:p>
    <w:p w14:paraId="170B0B0D" w14:textId="77777777" w:rsidR="00873656" w:rsidRPr="00DC7196" w:rsidRDefault="00873656" w:rsidP="74F1769D">
      <w:pPr>
        <w:pStyle w:val="Listenabsatz"/>
        <w:spacing w:before="120"/>
        <w:ind w:left="1068"/>
        <w:rPr>
          <w:rFonts w:ascii="DB Office" w:eastAsia="DB Office" w:hAnsi="DB Office" w:cs="DB Office"/>
          <w:color w:val="auto"/>
          <w:sz w:val="22"/>
          <w:szCs w:val="22"/>
        </w:rPr>
      </w:pPr>
    </w:p>
    <w:p w14:paraId="0D1988C3" w14:textId="2520B636" w:rsidR="001E23FA" w:rsidRPr="00DC7196" w:rsidRDefault="009153DC" w:rsidP="74F1769D">
      <w:pPr>
        <w:pStyle w:val="Listenabsatz"/>
        <w:numPr>
          <w:ilvl w:val="1"/>
          <w:numId w:val="46"/>
        </w:numPr>
        <w:rPr>
          <w:rFonts w:ascii="DB Office" w:hAnsi="DB Office"/>
          <w:b/>
          <w:bCs/>
          <w:color w:val="auto"/>
        </w:rPr>
      </w:pPr>
      <w:r w:rsidRPr="74F1769D">
        <w:rPr>
          <w:rFonts w:ascii="DB Office" w:hAnsi="DB Office"/>
          <w:b/>
          <w:bCs/>
          <w:color w:val="auto"/>
        </w:rPr>
        <w:t>Leistungsschwerpunkt 2: Contenterstellung</w:t>
      </w:r>
    </w:p>
    <w:p w14:paraId="76A86A25" w14:textId="77777777" w:rsidR="00873656" w:rsidRPr="00DC7196" w:rsidRDefault="001E23FA" w:rsidP="74F1769D">
      <w:pPr>
        <w:spacing w:before="120"/>
        <w:ind w:left="708"/>
      </w:pPr>
      <w:r w:rsidRPr="74F1769D">
        <w:t xml:space="preserve">Vom Dienstleister wird erwartet, dass er den Inhalt (Content) in den Mittelpunkt stellt. </w:t>
      </w:r>
    </w:p>
    <w:p w14:paraId="434E2446" w14:textId="35FD130A" w:rsidR="001E23FA" w:rsidRPr="00DC7196" w:rsidRDefault="001E23FA" w:rsidP="74F1769D">
      <w:pPr>
        <w:spacing w:before="120"/>
        <w:ind w:left="708"/>
        <w:rPr>
          <w:rFonts w:eastAsia="DB Office" w:cs="DB Office"/>
        </w:rPr>
      </w:pPr>
      <w:r w:rsidRPr="74F1769D">
        <w:t>Hier wird die zentrale Kompetenz der Agentur erwartet:</w:t>
      </w:r>
    </w:p>
    <w:p w14:paraId="26711057" w14:textId="77777777" w:rsidR="001E23FA" w:rsidRPr="00DC7196" w:rsidRDefault="001E23FA"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Entwicklung zentraler Botschaften und dialogorientierter Aufbereitung von Inhalten</w:t>
      </w:r>
    </w:p>
    <w:p w14:paraId="1299C0A4" w14:textId="3884E5B8" w:rsidR="001E23FA" w:rsidRPr="00DC7196" w:rsidRDefault="002D4F20"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An der Zielgruppe ausgerichtet</w:t>
      </w:r>
      <w:r w:rsidR="00B57505" w:rsidRPr="74F1769D">
        <w:rPr>
          <w:rFonts w:ascii="DB Office" w:hAnsi="DB Office"/>
          <w:color w:val="auto"/>
          <w:sz w:val="22"/>
          <w:szCs w:val="22"/>
        </w:rPr>
        <w:t>e</w:t>
      </w:r>
      <w:r w:rsidRPr="74F1769D">
        <w:rPr>
          <w:rFonts w:ascii="DB Office" w:hAnsi="DB Office"/>
          <w:color w:val="auto"/>
          <w:sz w:val="22"/>
          <w:szCs w:val="22"/>
        </w:rPr>
        <w:t xml:space="preserve"> Kommunika</w:t>
      </w:r>
      <w:r w:rsidR="00B57505" w:rsidRPr="74F1769D">
        <w:rPr>
          <w:rFonts w:ascii="DB Office" w:hAnsi="DB Office"/>
          <w:color w:val="auto"/>
          <w:sz w:val="22"/>
          <w:szCs w:val="22"/>
        </w:rPr>
        <w:t>t</w:t>
      </w:r>
      <w:r w:rsidRPr="74F1769D">
        <w:rPr>
          <w:rFonts w:ascii="DB Office" w:hAnsi="DB Office"/>
          <w:color w:val="auto"/>
          <w:sz w:val="22"/>
          <w:szCs w:val="22"/>
        </w:rPr>
        <w:t xml:space="preserve">ion: </w:t>
      </w:r>
      <w:r w:rsidR="001E23FA" w:rsidRPr="74F1769D">
        <w:rPr>
          <w:rFonts w:ascii="DB Office" w:hAnsi="DB Office"/>
          <w:color w:val="auto"/>
          <w:sz w:val="22"/>
          <w:szCs w:val="22"/>
        </w:rPr>
        <w:t>Emotionale und faktenbasierte Kommunikation</w:t>
      </w:r>
    </w:p>
    <w:p w14:paraId="436D5D70" w14:textId="6CE3CBE8" w:rsidR="001E23FA" w:rsidRPr="00DC7196" w:rsidRDefault="001E23FA"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Entwicklung überzeugender Geschichten (Storytelling)</w:t>
      </w:r>
      <w:r w:rsidR="00576487" w:rsidRPr="74F1769D">
        <w:rPr>
          <w:rFonts w:ascii="DB Office" w:hAnsi="DB Office"/>
          <w:color w:val="auto"/>
          <w:sz w:val="22"/>
          <w:szCs w:val="22"/>
        </w:rPr>
        <w:t>.</w:t>
      </w:r>
      <w:r w:rsidR="00B11720" w:rsidRPr="74F1769D">
        <w:rPr>
          <w:rFonts w:ascii="DB Office" w:hAnsi="DB Office"/>
          <w:color w:val="auto"/>
          <w:sz w:val="22"/>
          <w:szCs w:val="22"/>
        </w:rPr>
        <w:t xml:space="preserve"> </w:t>
      </w:r>
      <w:r w:rsidRPr="74F1769D">
        <w:rPr>
          <w:rFonts w:ascii="DB Office" w:hAnsi="DB Office"/>
          <w:color w:val="auto"/>
          <w:sz w:val="22"/>
          <w:szCs w:val="22"/>
        </w:rPr>
        <w:t xml:space="preserve">Am Empfänger orientierte Aufbereitung komplexer Sachverhalte in Wort, (Bewegt)-Bild, Grafik, </w:t>
      </w:r>
      <w:r w:rsidR="00BB20E5" w:rsidRPr="74F1769D">
        <w:rPr>
          <w:rFonts w:ascii="DB Office" w:hAnsi="DB Office"/>
          <w:color w:val="auto"/>
          <w:sz w:val="22"/>
          <w:szCs w:val="22"/>
        </w:rPr>
        <w:t xml:space="preserve">Listicle </w:t>
      </w:r>
      <w:r w:rsidRPr="74F1769D">
        <w:rPr>
          <w:rFonts w:ascii="DB Office" w:hAnsi="DB Office"/>
          <w:color w:val="auto"/>
          <w:sz w:val="22"/>
          <w:szCs w:val="22"/>
        </w:rPr>
        <w:t>etc.</w:t>
      </w:r>
    </w:p>
    <w:p w14:paraId="4C69B485" w14:textId="7381D180" w:rsidR="001E23FA" w:rsidRPr="00DC7196" w:rsidRDefault="00873656" w:rsidP="74F1769D">
      <w:pPr>
        <w:pStyle w:val="Listenabsatz"/>
        <w:numPr>
          <w:ilvl w:val="0"/>
          <w:numId w:val="40"/>
        </w:numPr>
        <w:spacing w:before="120"/>
        <w:rPr>
          <w:rFonts w:ascii="DB Office" w:eastAsia="DB Office" w:hAnsi="DB Office" w:cs="DB Office"/>
          <w:color w:val="auto"/>
          <w:sz w:val="22"/>
          <w:szCs w:val="22"/>
        </w:rPr>
      </w:pPr>
      <w:r w:rsidRPr="74F1769D">
        <w:rPr>
          <w:rFonts w:ascii="DB Office" w:hAnsi="DB Office"/>
          <w:color w:val="auto"/>
          <w:sz w:val="22"/>
          <w:szCs w:val="22"/>
        </w:rPr>
        <w:t xml:space="preserve">Kreative </w:t>
      </w:r>
      <w:r w:rsidR="543479BD" w:rsidRPr="74F1769D">
        <w:rPr>
          <w:rFonts w:ascii="DB Office" w:hAnsi="DB Office"/>
          <w:color w:val="auto"/>
          <w:sz w:val="22"/>
          <w:szCs w:val="22"/>
        </w:rPr>
        <w:t xml:space="preserve">Entwicklung von Erzählweisen, die dem jeweiligen Kommunikationskanal und der </w:t>
      </w:r>
      <w:r w:rsidR="002A638E" w:rsidRPr="74F1769D">
        <w:rPr>
          <w:rFonts w:ascii="DB Office" w:hAnsi="DB Office"/>
          <w:color w:val="auto"/>
          <w:sz w:val="22"/>
          <w:szCs w:val="22"/>
        </w:rPr>
        <w:t xml:space="preserve">jeweiligen </w:t>
      </w:r>
      <w:r w:rsidR="543479BD" w:rsidRPr="74F1769D">
        <w:rPr>
          <w:rFonts w:ascii="DB Office" w:hAnsi="DB Office"/>
          <w:color w:val="auto"/>
          <w:sz w:val="22"/>
          <w:szCs w:val="22"/>
        </w:rPr>
        <w:t xml:space="preserve">Zielgruppe </w:t>
      </w:r>
      <w:r w:rsidRPr="74F1769D">
        <w:rPr>
          <w:rFonts w:ascii="DB Office" w:hAnsi="DB Office"/>
          <w:color w:val="auto"/>
          <w:sz w:val="22"/>
          <w:szCs w:val="22"/>
        </w:rPr>
        <w:t>entsprechen</w:t>
      </w:r>
      <w:r w:rsidR="543479BD" w:rsidRPr="74F1769D">
        <w:rPr>
          <w:rFonts w:ascii="DB Office" w:hAnsi="DB Office"/>
          <w:color w:val="auto"/>
          <w:sz w:val="22"/>
          <w:szCs w:val="22"/>
        </w:rPr>
        <w:t>.</w:t>
      </w:r>
    </w:p>
    <w:p w14:paraId="7F7B9BD3" w14:textId="77777777" w:rsidR="00873656" w:rsidRPr="00DC7196" w:rsidRDefault="00873656" w:rsidP="74F1769D">
      <w:pPr>
        <w:pStyle w:val="Listenabsatz"/>
        <w:spacing w:before="120"/>
        <w:ind w:left="1068"/>
        <w:rPr>
          <w:rFonts w:ascii="DB Office" w:eastAsia="DB Office" w:hAnsi="DB Office" w:cs="DB Office"/>
          <w:color w:val="auto"/>
          <w:sz w:val="22"/>
          <w:szCs w:val="22"/>
        </w:rPr>
      </w:pPr>
    </w:p>
    <w:p w14:paraId="049909D8" w14:textId="06D47A4F" w:rsidR="009153DC" w:rsidRPr="00DC7196" w:rsidRDefault="000316ED" w:rsidP="74F1769D">
      <w:pPr>
        <w:pStyle w:val="Listenabsatz"/>
        <w:numPr>
          <w:ilvl w:val="1"/>
          <w:numId w:val="46"/>
        </w:numPr>
        <w:rPr>
          <w:rFonts w:ascii="DB Office" w:hAnsi="DB Office"/>
          <w:b/>
          <w:bCs/>
          <w:color w:val="auto"/>
        </w:rPr>
      </w:pPr>
      <w:r w:rsidRPr="74F1769D">
        <w:rPr>
          <w:rFonts w:ascii="DB Office" w:hAnsi="DB Office"/>
          <w:b/>
          <w:bCs/>
          <w:color w:val="auto"/>
        </w:rPr>
        <w:t xml:space="preserve">Leistungsschwerpunkt 3: </w:t>
      </w:r>
      <w:r w:rsidR="001E23FA" w:rsidRPr="74F1769D">
        <w:rPr>
          <w:rFonts w:ascii="DB Office" w:hAnsi="DB Office"/>
          <w:b/>
          <w:bCs/>
          <w:color w:val="auto"/>
        </w:rPr>
        <w:t>Contentmanagement und Redaktion</w:t>
      </w:r>
    </w:p>
    <w:p w14:paraId="765C5586" w14:textId="0D2C1CBB" w:rsidR="00873656" w:rsidRPr="00DC7196" w:rsidRDefault="001E23FA" w:rsidP="74F1769D">
      <w:pPr>
        <w:spacing w:before="120"/>
        <w:ind w:left="708"/>
      </w:pPr>
      <w:r w:rsidRPr="74F1769D">
        <w:t>Vom Dienstleister wird erwartet, dass er hohe Ko</w:t>
      </w:r>
      <w:r w:rsidR="00AB3060" w:rsidRPr="74F1769D">
        <w:t>mpetenz in Contentmanagement und</w:t>
      </w:r>
      <w:r w:rsidRPr="74F1769D">
        <w:t xml:space="preserve"> Contentredaktion beweist. </w:t>
      </w:r>
    </w:p>
    <w:p w14:paraId="425D34DB" w14:textId="2BAF1243" w:rsidR="001E23FA" w:rsidRPr="00DC7196" w:rsidRDefault="001E23FA" w:rsidP="74F1769D">
      <w:pPr>
        <w:spacing w:before="120"/>
        <w:ind w:left="708"/>
        <w:rPr>
          <w:rFonts w:eastAsia="DB Office" w:cs="DB Office"/>
        </w:rPr>
      </w:pPr>
      <w:r w:rsidRPr="74F1769D">
        <w:t>Dazu gehören insbesondere:</w:t>
      </w:r>
    </w:p>
    <w:p w14:paraId="36512D9D" w14:textId="3DC031A3" w:rsidR="00871E12" w:rsidRPr="00DC7196" w:rsidRDefault="00871E12"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rPr>
          <w:rFonts w:eastAsia="DB Office" w:cs="DB Office"/>
        </w:rPr>
        <w:t xml:space="preserve">Einhaltung der Vorgaben des Auftraggebers zum Corporate Design, zu Anforderungen an die Anwohner- und Kundenkommunikation sowie </w:t>
      </w:r>
      <w:r w:rsidR="0022222B" w:rsidRPr="74F1769D">
        <w:rPr>
          <w:rFonts w:eastAsia="DB Office" w:cs="DB Office"/>
        </w:rPr>
        <w:t>zur Online-Kommunikation</w:t>
      </w:r>
    </w:p>
    <w:p w14:paraId="10914C0F" w14:textId="118CCD24" w:rsidR="001E23FA" w:rsidRPr="00DC7196" w:rsidRDefault="001E23FA"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t>Aufbau und Pflege von Kommunikationskanälen</w:t>
      </w:r>
      <w:r w:rsidR="00871E12" w:rsidRPr="74F1769D">
        <w:t xml:space="preserve">. Z. B. </w:t>
      </w:r>
      <w:r w:rsidRPr="74F1769D">
        <w:t>Print</w:t>
      </w:r>
      <w:r w:rsidR="00D911CD" w:rsidRPr="74F1769D">
        <w:t xml:space="preserve"> (Plakate, Banner, Aufsteller</w:t>
      </w:r>
      <w:r w:rsidR="006A413F" w:rsidRPr="74F1769D">
        <w:t>, Flyer)</w:t>
      </w:r>
      <w:r w:rsidRPr="74F1769D">
        <w:t>,</w:t>
      </w:r>
      <w:r w:rsidR="0022222B" w:rsidRPr="74F1769D">
        <w:t xml:space="preserve"> </w:t>
      </w:r>
      <w:r w:rsidR="00871E12" w:rsidRPr="74F1769D">
        <w:t>O</w:t>
      </w:r>
      <w:r w:rsidRPr="74F1769D">
        <w:t>nline</w:t>
      </w:r>
      <w:r w:rsidR="00871E12" w:rsidRPr="74F1769D">
        <w:t xml:space="preserve"> (Webseiten</w:t>
      </w:r>
      <w:r w:rsidRPr="74F1769D">
        <w:t>, Social-Media</w:t>
      </w:r>
      <w:r w:rsidR="00871E12" w:rsidRPr="74F1769D">
        <w:t>, App)</w:t>
      </w:r>
      <w:r w:rsidRPr="74F1769D">
        <w:t>, Ausstellungen</w:t>
      </w:r>
      <w:r w:rsidR="00871E12" w:rsidRPr="74F1769D">
        <w:t xml:space="preserve"> (Informationszentren, Infostelen)</w:t>
      </w:r>
      <w:r w:rsidRPr="74F1769D">
        <w:t xml:space="preserve">, Events </w:t>
      </w:r>
      <w:r w:rsidR="00871E12" w:rsidRPr="74F1769D">
        <w:t xml:space="preserve">(Info-Märkte, Infotainment auf Baustellen). Alle Formate sind logisch abgeleitet </w:t>
      </w:r>
      <w:r w:rsidRPr="74F1769D">
        <w:t xml:space="preserve">aus </w:t>
      </w:r>
      <w:r w:rsidR="00871E12" w:rsidRPr="74F1769D">
        <w:t>der Bestimmung von</w:t>
      </w:r>
      <w:r w:rsidRPr="74F1769D">
        <w:t xml:space="preserve"> Zielgruppen und Botschaften</w:t>
      </w:r>
      <w:r w:rsidR="00871E12" w:rsidRPr="74F1769D">
        <w:t xml:space="preserve"> und dem darauf aufbauenden Kommunikationskonzept.</w:t>
      </w:r>
    </w:p>
    <w:p w14:paraId="793BA61E" w14:textId="44DB749E" w:rsidR="001E23FA" w:rsidRPr="00DC7196" w:rsidRDefault="001E23FA"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t>Einheitlic</w:t>
      </w:r>
      <w:r w:rsidR="00873656" w:rsidRPr="74F1769D">
        <w:t>he</w:t>
      </w:r>
      <w:r w:rsidRPr="74F1769D">
        <w:t xml:space="preserve"> Botschaften über alle Kommunikationskanäle</w:t>
      </w:r>
      <w:r w:rsidR="006A413F" w:rsidRPr="74F1769D">
        <w:t xml:space="preserve"> entspr. der Zielgruppe</w:t>
      </w:r>
      <w:r w:rsidR="00873656" w:rsidRPr="74F1769D">
        <w:t xml:space="preserve"> sicherstellen</w:t>
      </w:r>
      <w:r w:rsidRPr="74F1769D">
        <w:t>.</w:t>
      </w:r>
    </w:p>
    <w:p w14:paraId="290D1A13" w14:textId="016818D1" w:rsidR="001E23FA" w:rsidRPr="00DC7196" w:rsidRDefault="001E23FA"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t>Contentredaktion incl. Fakten</w:t>
      </w:r>
      <w:r w:rsidR="00873656" w:rsidRPr="74F1769D">
        <w:t>-C</w:t>
      </w:r>
      <w:r w:rsidRPr="74F1769D">
        <w:t>heck</w:t>
      </w:r>
      <w:r w:rsidR="0022222B" w:rsidRPr="74F1769D">
        <w:t xml:space="preserve"> und </w:t>
      </w:r>
      <w:r w:rsidRPr="74F1769D">
        <w:t>Lektorat</w:t>
      </w:r>
      <w:r w:rsidR="0022222B" w:rsidRPr="74F1769D">
        <w:t>. Vorgaben zu Verständlichkeit, Barrierefreiheit der Inhalte und zu Textkonventionen sind verbindlich umzusetzen.</w:t>
      </w:r>
    </w:p>
    <w:p w14:paraId="0CA9A2A8" w14:textId="61BBE6D2" w:rsidR="001E23FA" w:rsidRPr="00DC7196" w:rsidRDefault="001E23FA"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t>Moderation/Pflege von dialogorientierten (Social-Media</w:t>
      </w:r>
      <w:r w:rsidR="00D52462" w:rsidRPr="74F1769D">
        <w:t>-</w:t>
      </w:r>
      <w:r w:rsidRPr="74F1769D">
        <w:t>)Kanälen mit sozialer Kompetenz und hohem Verantwortungsbewu</w:t>
      </w:r>
      <w:r w:rsidR="00AB3060" w:rsidRPr="74F1769D">
        <w:t>ss</w:t>
      </w:r>
      <w:r w:rsidRPr="74F1769D">
        <w:t>tsein.</w:t>
      </w:r>
    </w:p>
    <w:p w14:paraId="5A1B80B6" w14:textId="77777777" w:rsidR="00873656" w:rsidRPr="00DC7196" w:rsidRDefault="00873656" w:rsidP="74F1769D">
      <w:pPr>
        <w:pBdr>
          <w:top w:val="nil"/>
          <w:left w:val="nil"/>
          <w:bottom w:val="nil"/>
          <w:right w:val="nil"/>
          <w:between w:val="nil"/>
          <w:bar w:val="nil"/>
        </w:pBdr>
        <w:spacing w:before="120" w:after="120" w:line="240" w:lineRule="auto"/>
        <w:ind w:left="1038"/>
        <w:rPr>
          <w:rFonts w:eastAsia="DB Office" w:cs="DB Office"/>
        </w:rPr>
      </w:pPr>
    </w:p>
    <w:p w14:paraId="627F2728" w14:textId="0EC969B2" w:rsidR="009153DC" w:rsidRPr="00DC7196" w:rsidRDefault="000316ED" w:rsidP="74F1769D">
      <w:pPr>
        <w:pStyle w:val="Listenabsatz"/>
        <w:numPr>
          <w:ilvl w:val="1"/>
          <w:numId w:val="46"/>
        </w:numPr>
        <w:rPr>
          <w:rFonts w:ascii="DB Office" w:hAnsi="DB Office"/>
          <w:b/>
          <w:bCs/>
          <w:color w:val="auto"/>
        </w:rPr>
      </w:pPr>
      <w:r w:rsidRPr="74F1769D">
        <w:rPr>
          <w:rFonts w:ascii="DB Office" w:hAnsi="DB Office"/>
          <w:b/>
          <w:bCs/>
          <w:color w:val="auto"/>
        </w:rPr>
        <w:t xml:space="preserve">Leistungsschwerpunkt 4: </w:t>
      </w:r>
      <w:r w:rsidR="001E23FA" w:rsidRPr="74F1769D">
        <w:rPr>
          <w:rFonts w:ascii="DB Office" w:hAnsi="DB Office"/>
          <w:b/>
          <w:bCs/>
          <w:color w:val="auto"/>
        </w:rPr>
        <w:t>Technische Kompetenzen</w:t>
      </w:r>
    </w:p>
    <w:p w14:paraId="595649A5" w14:textId="5DFFE243" w:rsidR="001E23FA" w:rsidRPr="00DC7196" w:rsidRDefault="001E23FA" w:rsidP="74F1769D">
      <w:pPr>
        <w:spacing w:before="120"/>
        <w:ind w:left="708"/>
        <w:rPr>
          <w:rFonts w:eastAsia="DB Office" w:cs="DB Office"/>
        </w:rPr>
      </w:pPr>
      <w:r w:rsidRPr="74F1769D">
        <w:t xml:space="preserve">Vom Dienstleister wird erwartet, dass er Content über verschiedene Plattformen selbst ausspielen, die Plattformen wesentlicher Kommunikationskanäle inhouse </w:t>
      </w:r>
      <w:r w:rsidRPr="74F1769D">
        <w:lastRenderedPageBreak/>
        <w:t>erstellen und pflegen kann</w:t>
      </w:r>
      <w:r w:rsidR="005D7FA0" w:rsidRPr="74F1769D">
        <w:t xml:space="preserve"> und dabei jederzeit eigenständig die Corporate Design-Vorgaben der DB beachtet</w:t>
      </w:r>
      <w:r w:rsidRPr="74F1769D">
        <w:t>. Insbesondere:</w:t>
      </w:r>
    </w:p>
    <w:p w14:paraId="7DA608FA" w14:textId="2283498F" w:rsidR="00906A35" w:rsidRPr="00DC7196" w:rsidRDefault="00906A35" w:rsidP="00906A35">
      <w:pPr>
        <w:pStyle w:val="Listenabsatz"/>
        <w:numPr>
          <w:ilvl w:val="0"/>
          <w:numId w:val="43"/>
        </w:numPr>
        <w:rPr>
          <w:rFonts w:ascii="DB Office" w:eastAsia="DB Office" w:hAnsi="DB Office" w:cs="DB Office"/>
          <w:color w:val="auto"/>
          <w:sz w:val="22"/>
          <w:szCs w:val="22"/>
          <w:bdr w:val="none" w:sz="0" w:space="0" w:color="auto"/>
          <w:lang w:eastAsia="en-US"/>
        </w:rPr>
      </w:pPr>
      <w:r w:rsidRPr="00DC7196">
        <w:rPr>
          <w:rFonts w:ascii="DB Office" w:eastAsia="DB Office" w:hAnsi="DB Office" w:cs="DB Office"/>
          <w:color w:val="auto"/>
          <w:sz w:val="22"/>
          <w:szCs w:val="22"/>
          <w:bdr w:val="none" w:sz="0" w:space="0" w:color="auto"/>
          <w:lang w:eastAsia="en-US"/>
        </w:rPr>
        <w:t>Selbstständige Recherche zu unterschiedlichen Themen (sowohl inhaltlich als auch in Bezug auf Umsetzungsvarianten z. B. bei Give-Aways)</w:t>
      </w:r>
    </w:p>
    <w:p w14:paraId="6A36532F" w14:textId="4703F3A0" w:rsidR="001E23FA" w:rsidRPr="00DC7196" w:rsidRDefault="001E23FA"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t>Erstellung und Lektorieren von Texten</w:t>
      </w:r>
    </w:p>
    <w:p w14:paraId="4887F734" w14:textId="77777777" w:rsidR="001E23FA" w:rsidRPr="00DC7196" w:rsidRDefault="001E23FA"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t>Erstellung und Lektorieren von (interaktiven) Infografiken</w:t>
      </w:r>
    </w:p>
    <w:p w14:paraId="1B6ABAED" w14:textId="77777777" w:rsidR="001E23FA" w:rsidRPr="00DC7196" w:rsidRDefault="001E23FA"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t>Erstellen und Postproduktion von Bildern und Bewegtbild (für online-Kanäle)</w:t>
      </w:r>
    </w:p>
    <w:p w14:paraId="4FF36204" w14:textId="77777777" w:rsidR="001E23FA" w:rsidRPr="00DC7196" w:rsidRDefault="001E23FA"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t>Erstellen von Layouts, Inhalten und Druckdateien für Printmaterial</w:t>
      </w:r>
    </w:p>
    <w:p w14:paraId="4ABA327C" w14:textId="77777777" w:rsidR="001E23FA" w:rsidRPr="00DC7196" w:rsidRDefault="001E23FA"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t>Erstellen von Layouts und Inhalten für Webseiten, Webseitenprogrammierung, ggf</w:t>
      </w:r>
      <w:r w:rsidR="00AB3060" w:rsidRPr="74F1769D">
        <w:t>.</w:t>
      </w:r>
      <w:r w:rsidRPr="74F1769D">
        <w:t xml:space="preserve"> Hosting und technische Pflege</w:t>
      </w:r>
    </w:p>
    <w:p w14:paraId="24F3E60B" w14:textId="77777777" w:rsidR="001E23FA" w:rsidRPr="00DC7196" w:rsidRDefault="001E23FA"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t>Einrichtung, Erstellung der Inhalte und Pflege von Social-Media-Kanälen</w:t>
      </w:r>
    </w:p>
    <w:p w14:paraId="65769F4A" w14:textId="0092E2AE" w:rsidR="001E23FA" w:rsidRPr="00DC7196" w:rsidRDefault="001E23FA"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t xml:space="preserve">Erstellen von Texten, Grafiken, Bildern, </w:t>
      </w:r>
      <w:r w:rsidR="001D028E" w:rsidRPr="74F1769D">
        <w:t xml:space="preserve">Bewegtbild, </w:t>
      </w:r>
      <w:r w:rsidR="0022222B" w:rsidRPr="74F1769D">
        <w:t xml:space="preserve">Audio, </w:t>
      </w:r>
      <w:r w:rsidRPr="74F1769D">
        <w:t>multimedialen Anwendungen, Layouts für Ausstellungen, Präsentationen, Messestände</w:t>
      </w:r>
      <w:r w:rsidR="0022222B" w:rsidRPr="74F1769D">
        <w:t>n</w:t>
      </w:r>
      <w:r w:rsidRPr="74F1769D">
        <w:t xml:space="preserve"> und ähnliche</w:t>
      </w:r>
      <w:r w:rsidR="003A2D70" w:rsidRPr="74F1769D">
        <w:t>m</w:t>
      </w:r>
    </w:p>
    <w:p w14:paraId="6540B9E5" w14:textId="2AAB0E21" w:rsidR="00B41D78" w:rsidRPr="00DC7196" w:rsidRDefault="00B41D78" w:rsidP="74F1769D">
      <w:pPr>
        <w:numPr>
          <w:ilvl w:val="0"/>
          <w:numId w:val="43"/>
        </w:numPr>
        <w:pBdr>
          <w:top w:val="nil"/>
          <w:left w:val="nil"/>
          <w:bottom w:val="nil"/>
          <w:right w:val="nil"/>
          <w:between w:val="nil"/>
          <w:bar w:val="nil"/>
        </w:pBdr>
        <w:spacing w:before="120" w:after="120" w:line="240" w:lineRule="auto"/>
        <w:rPr>
          <w:rFonts w:eastAsia="DB Office" w:cs="DB Office"/>
        </w:rPr>
      </w:pPr>
      <w:r w:rsidRPr="74F1769D">
        <w:rPr>
          <w:rFonts w:eastAsia="DB Office" w:cs="DB Office"/>
        </w:rPr>
        <w:t>Zur Verfügung stellen von Plattformen für Online</w:t>
      </w:r>
      <w:r w:rsidR="00CF4E4F" w:rsidRPr="74F1769D">
        <w:rPr>
          <w:rFonts w:eastAsia="DB Office" w:cs="DB Office"/>
        </w:rPr>
        <w:t>-</w:t>
      </w:r>
      <w:r w:rsidRPr="74F1769D">
        <w:rPr>
          <w:rFonts w:eastAsia="DB Office" w:cs="DB Office"/>
        </w:rPr>
        <w:t>Bürgerinfo</w:t>
      </w:r>
      <w:r w:rsidR="00CF4E4F" w:rsidRPr="74F1769D">
        <w:rPr>
          <w:rFonts w:eastAsia="DB Office" w:cs="DB Office"/>
        </w:rPr>
        <w:t>rmation</w:t>
      </w:r>
      <w:r w:rsidR="005F3592" w:rsidRPr="74F1769D">
        <w:rPr>
          <w:rFonts w:eastAsia="DB Office" w:cs="DB Office"/>
        </w:rPr>
        <w:t>en</w:t>
      </w:r>
    </w:p>
    <w:p w14:paraId="02EB378F" w14:textId="77777777" w:rsidR="00AB3060" w:rsidRPr="00E640F6" w:rsidRDefault="00AB3060" w:rsidP="74F1769D">
      <w:pPr>
        <w:spacing w:before="120"/>
      </w:pPr>
    </w:p>
    <w:p w14:paraId="03301DEA" w14:textId="1B97D7ED" w:rsidR="009153DC" w:rsidRPr="00DC7196" w:rsidRDefault="000316ED" w:rsidP="74F1769D">
      <w:pPr>
        <w:pStyle w:val="Listenabsatz"/>
        <w:numPr>
          <w:ilvl w:val="1"/>
          <w:numId w:val="46"/>
        </w:numPr>
        <w:rPr>
          <w:rFonts w:ascii="DB Office" w:hAnsi="DB Office"/>
          <w:b/>
          <w:bCs/>
          <w:color w:val="auto"/>
        </w:rPr>
      </w:pPr>
      <w:r w:rsidRPr="74F1769D">
        <w:rPr>
          <w:rFonts w:ascii="DB Office" w:hAnsi="DB Office"/>
          <w:b/>
          <w:bCs/>
          <w:color w:val="auto"/>
        </w:rPr>
        <w:t xml:space="preserve">Leistungsschwerpunkt 5: </w:t>
      </w:r>
      <w:r w:rsidR="001E23FA" w:rsidRPr="74F1769D">
        <w:rPr>
          <w:rFonts w:ascii="DB Office" w:hAnsi="DB Office"/>
          <w:b/>
          <w:bCs/>
          <w:color w:val="auto"/>
        </w:rPr>
        <w:t>Kommunikationsleitung/Orchestrierung der Kommunikationsinstrumente/</w:t>
      </w:r>
      <w:r w:rsidR="001D028E" w:rsidRPr="74F1769D">
        <w:rPr>
          <w:rFonts w:ascii="DB Office" w:hAnsi="DB Office"/>
          <w:b/>
          <w:bCs/>
          <w:color w:val="auto"/>
        </w:rPr>
        <w:t>“hands-on“-</w:t>
      </w:r>
      <w:r w:rsidR="001E23FA" w:rsidRPr="74F1769D">
        <w:rPr>
          <w:rFonts w:ascii="DB Office" w:hAnsi="DB Office"/>
          <w:b/>
          <w:bCs/>
          <w:color w:val="auto"/>
        </w:rPr>
        <w:t xml:space="preserve">Unterstützung der </w:t>
      </w:r>
      <w:r w:rsidR="001D028E" w:rsidRPr="74F1769D">
        <w:rPr>
          <w:rFonts w:ascii="DB Office" w:hAnsi="DB Office"/>
          <w:b/>
          <w:bCs/>
          <w:color w:val="auto"/>
        </w:rPr>
        <w:t>DB-</w:t>
      </w:r>
      <w:r w:rsidR="001E23FA" w:rsidRPr="74F1769D">
        <w:rPr>
          <w:rFonts w:ascii="DB Office" w:hAnsi="DB Office"/>
          <w:b/>
          <w:bCs/>
          <w:color w:val="auto"/>
        </w:rPr>
        <w:t>Projektleitung</w:t>
      </w:r>
    </w:p>
    <w:p w14:paraId="4333DEB7" w14:textId="3C36DE94" w:rsidR="00D90FBD" w:rsidRPr="00DC7196" w:rsidRDefault="543479BD" w:rsidP="74F1769D">
      <w:pPr>
        <w:spacing w:before="120"/>
        <w:ind w:left="708"/>
        <w:rPr>
          <w:rFonts w:eastAsia="DB Office" w:cs="DB Office"/>
        </w:rPr>
      </w:pPr>
      <w:r w:rsidRPr="74F1769D">
        <w:t xml:space="preserve">Vom Dienstleister wird erwartet, dass er die Kommunikationsleitung im Projekt bzw. die Projektleitung bei der Umsetzung von Kommunikationskonzepten </w:t>
      </w:r>
      <w:r w:rsidR="0022222B" w:rsidRPr="74F1769D">
        <w:t xml:space="preserve">berät und </w:t>
      </w:r>
      <w:r w:rsidRPr="74F1769D">
        <w:t xml:space="preserve">unterstützt. </w:t>
      </w:r>
      <w:r w:rsidR="5A355B12" w:rsidRPr="74F1769D">
        <w:t>Ggf. sollte der Dienstleister in der Lage sein, die Funktion der „Kommunikationsleitung im Projekt“ zu übernehmen.</w:t>
      </w:r>
    </w:p>
    <w:p w14:paraId="7209C0DC" w14:textId="77777777" w:rsidR="001E23FA" w:rsidRPr="00DC7196" w:rsidRDefault="001E23FA" w:rsidP="74F1769D">
      <w:pPr>
        <w:spacing w:before="120"/>
        <w:ind w:left="708"/>
        <w:rPr>
          <w:rFonts w:eastAsia="DB Office" w:cs="DB Office"/>
        </w:rPr>
      </w:pPr>
      <w:r w:rsidRPr="74F1769D">
        <w:t>Insbesondere</w:t>
      </w:r>
      <w:r w:rsidR="00D90FBD" w:rsidRPr="74F1769D">
        <w:t xml:space="preserve"> geht es um folgende Leistungen:</w:t>
      </w:r>
    </w:p>
    <w:p w14:paraId="4719B9F9" w14:textId="77777777" w:rsidR="001E23FA" w:rsidRPr="00DC7196" w:rsidRDefault="001E23FA" w:rsidP="74F1769D">
      <w:pPr>
        <w:numPr>
          <w:ilvl w:val="0"/>
          <w:numId w:val="44"/>
        </w:numPr>
        <w:pBdr>
          <w:top w:val="nil"/>
          <w:left w:val="nil"/>
          <w:bottom w:val="nil"/>
          <w:right w:val="nil"/>
          <w:between w:val="nil"/>
          <w:bar w:val="nil"/>
        </w:pBdr>
        <w:spacing w:before="120" w:after="120" w:line="240" w:lineRule="auto"/>
        <w:rPr>
          <w:rFonts w:eastAsia="DB Office" w:cs="DB Office"/>
        </w:rPr>
      </w:pPr>
      <w:r w:rsidRPr="74F1769D">
        <w:t>Unterstützung der Kommunikationsleitung/Projektleitung bei der Koordinierung der verschiedenen Kommunikationsaktivitäten zur Umsetzung von Kommunikationskonzepten.</w:t>
      </w:r>
    </w:p>
    <w:p w14:paraId="641C52CE" w14:textId="3F3EAA07" w:rsidR="001E23FA" w:rsidRPr="00DC7196" w:rsidRDefault="001E23FA" w:rsidP="74F1769D">
      <w:pPr>
        <w:numPr>
          <w:ilvl w:val="0"/>
          <w:numId w:val="44"/>
        </w:numPr>
        <w:pBdr>
          <w:top w:val="nil"/>
          <w:left w:val="nil"/>
          <w:bottom w:val="nil"/>
          <w:right w:val="nil"/>
          <w:between w:val="nil"/>
          <w:bar w:val="nil"/>
        </w:pBdr>
        <w:spacing w:before="120" w:after="120" w:line="240" w:lineRule="auto"/>
        <w:rPr>
          <w:rFonts w:eastAsia="DB Office" w:cs="DB Office"/>
        </w:rPr>
      </w:pPr>
      <w:r w:rsidRPr="74F1769D">
        <w:t>„Hands-on“-Unterstützung der Kommunikationsleitung/Projektleitung bei der Umsetzung von Kommunikationsmaßnahmen</w:t>
      </w:r>
      <w:r w:rsidR="00495753" w:rsidRPr="74F1769D">
        <w:t>, insbesondere bei der Live-Kommunikation online, vor-Ort und hybrid</w:t>
      </w:r>
      <w:r w:rsidRPr="74F1769D">
        <w:t>.</w:t>
      </w:r>
    </w:p>
    <w:p w14:paraId="16E2A723" w14:textId="33ED1B50" w:rsidR="001E23FA" w:rsidRPr="00DC7196" w:rsidRDefault="7009A731" w:rsidP="74F1769D">
      <w:pPr>
        <w:numPr>
          <w:ilvl w:val="0"/>
          <w:numId w:val="44"/>
        </w:numPr>
        <w:pBdr>
          <w:top w:val="nil"/>
          <w:left w:val="nil"/>
          <w:bottom w:val="nil"/>
          <w:right w:val="nil"/>
          <w:between w:val="nil"/>
          <w:bar w:val="nil"/>
        </w:pBdr>
        <w:spacing w:before="120" w:after="120" w:line="240" w:lineRule="auto"/>
        <w:rPr>
          <w:rFonts w:eastAsia="DB Office" w:cs="DB Office"/>
        </w:rPr>
      </w:pPr>
      <w:r w:rsidRPr="74F1769D">
        <w:rPr>
          <w:rFonts w:eastAsia="DB Office" w:cs="DB Office"/>
        </w:rPr>
        <w:t>Teilnahme an Begehungen vor Ort, inkl. Aufmaß und Protokollierung</w:t>
      </w:r>
      <w:r w:rsidR="225AAE1A" w:rsidRPr="74F1769D">
        <w:t xml:space="preserve">Unterstützung </w:t>
      </w:r>
      <w:r w:rsidR="0E3256AD" w:rsidRPr="74F1769D">
        <w:t xml:space="preserve">der Kommunikationsleitung/Projektleitung </w:t>
      </w:r>
      <w:r w:rsidR="225AAE1A" w:rsidRPr="74F1769D">
        <w:t>bei der Auswahl von anderen Dienst</w:t>
      </w:r>
      <w:r w:rsidR="35B85003" w:rsidRPr="74F1769D">
        <w:t xml:space="preserve">leistern nach Vorgaben des Auftraggebers. </w:t>
      </w:r>
      <w:r w:rsidR="0022222B" w:rsidRPr="74F1769D">
        <w:t xml:space="preserve">(zum Beispiel Rahmenvertragspartner für Veranstaltungstechnik, Catering, Promotion); </w:t>
      </w:r>
      <w:r w:rsidR="001E23FA" w:rsidRPr="74F1769D">
        <w:t>ggf</w:t>
      </w:r>
      <w:r w:rsidR="00EB0851" w:rsidRPr="74F1769D">
        <w:t>.</w:t>
      </w:r>
      <w:r w:rsidR="001E23FA" w:rsidRPr="74F1769D">
        <w:t xml:space="preserve"> deren Koordinierung bei der Umsetzung von Kommunikationsmaßnahmen (unter anderem zu </w:t>
      </w:r>
      <w:r w:rsidR="00123BD3" w:rsidRPr="74F1769D">
        <w:t xml:space="preserve">Presseterminen, Veranstaltungen, </w:t>
      </w:r>
      <w:r w:rsidR="001E23FA" w:rsidRPr="74F1769D">
        <w:t>Bürgerdialog, Erstellung und Betrieb von Informationszentren)</w:t>
      </w:r>
    </w:p>
    <w:p w14:paraId="42D1460A" w14:textId="77777777" w:rsidR="001E23FA" w:rsidRPr="00DC7196" w:rsidRDefault="001E23FA" w:rsidP="74F1769D">
      <w:pPr>
        <w:numPr>
          <w:ilvl w:val="0"/>
          <w:numId w:val="44"/>
        </w:numPr>
        <w:pBdr>
          <w:top w:val="nil"/>
          <w:left w:val="nil"/>
          <w:bottom w:val="nil"/>
          <w:right w:val="nil"/>
          <w:between w:val="nil"/>
          <w:bar w:val="nil"/>
        </w:pBdr>
        <w:spacing w:before="120" w:after="120" w:line="240" w:lineRule="auto"/>
        <w:rPr>
          <w:rFonts w:eastAsia="DB Office" w:cs="DB Office"/>
        </w:rPr>
      </w:pPr>
      <w:r w:rsidRPr="74F1769D">
        <w:t>Beratung und Coaching der Projektleitung im Zusammenhang mit öffentlichen Auftritten.</w:t>
      </w:r>
    </w:p>
    <w:p w14:paraId="182573DF" w14:textId="229825AD" w:rsidR="001E23FA" w:rsidRPr="00DC7196" w:rsidRDefault="0022222B" w:rsidP="74F1769D">
      <w:pPr>
        <w:numPr>
          <w:ilvl w:val="0"/>
          <w:numId w:val="44"/>
        </w:numPr>
        <w:pBdr>
          <w:top w:val="nil"/>
          <w:left w:val="nil"/>
          <w:bottom w:val="nil"/>
          <w:right w:val="nil"/>
          <w:between w:val="nil"/>
          <w:bar w:val="nil"/>
        </w:pBdr>
        <w:spacing w:before="120" w:after="120" w:line="240" w:lineRule="auto"/>
        <w:rPr>
          <w:rFonts w:eastAsia="DB Office" w:cs="DB Office"/>
        </w:rPr>
      </w:pPr>
      <w:r w:rsidRPr="74F1769D">
        <w:t xml:space="preserve">Einrichten und </w:t>
      </w:r>
      <w:r w:rsidR="543479BD" w:rsidRPr="74F1769D">
        <w:t xml:space="preserve">Management von dialogorientierten Kanälen </w:t>
      </w:r>
      <w:r w:rsidRPr="74F1769D">
        <w:t>(</w:t>
      </w:r>
      <w:r w:rsidR="543479BD" w:rsidRPr="74F1769D">
        <w:t>wie Bürgertelefon, SM-Kanäle</w:t>
      </w:r>
      <w:r w:rsidRPr="74F1769D">
        <w:t xml:space="preserve"> und anderen</w:t>
      </w:r>
      <w:r w:rsidR="543479BD" w:rsidRPr="74F1769D">
        <w:t xml:space="preserve">, </w:t>
      </w:r>
      <w:r w:rsidRPr="74F1769D">
        <w:t>digitalen Dialogplattformen)</w:t>
      </w:r>
    </w:p>
    <w:p w14:paraId="6A05A809" w14:textId="3140E066" w:rsidR="001E23FA" w:rsidRPr="00DC7196" w:rsidRDefault="001E23FA" w:rsidP="74F1769D">
      <w:pPr>
        <w:numPr>
          <w:ilvl w:val="0"/>
          <w:numId w:val="44"/>
        </w:numPr>
        <w:pBdr>
          <w:top w:val="nil"/>
          <w:left w:val="nil"/>
          <w:bottom w:val="nil"/>
          <w:right w:val="nil"/>
          <w:between w:val="nil"/>
          <w:bar w:val="nil"/>
        </w:pBdr>
        <w:spacing w:before="120" w:after="120" w:line="240" w:lineRule="auto"/>
        <w:rPr>
          <w:rFonts w:eastAsia="DB Office" w:cs="DB Office"/>
        </w:rPr>
      </w:pPr>
      <w:r w:rsidRPr="74F1769D">
        <w:t>Evaluation von Kommunikationskonzepten und -Maßnahmen anhand der Auswertung von Medien und SM-Kanälen ggf</w:t>
      </w:r>
      <w:r w:rsidR="00EB0851" w:rsidRPr="74F1769D">
        <w:t>.</w:t>
      </w:r>
      <w:r w:rsidRPr="74F1769D">
        <w:t xml:space="preserve"> Befragungen von </w:t>
      </w:r>
      <w:r w:rsidRPr="74F1769D">
        <w:lastRenderedPageBreak/>
        <w:t>Stakeholdern</w:t>
      </w:r>
      <w:r w:rsidR="007D1506" w:rsidRPr="74F1769D">
        <w:t>, Reisenden</w:t>
      </w:r>
      <w:r w:rsidR="00523710" w:rsidRPr="74F1769D">
        <w:t>, Anrainern</w:t>
      </w:r>
      <w:r w:rsidRPr="74F1769D">
        <w:t xml:space="preserve"> und Projektakteuren sowie Ableitung von Handlungsempfehlungen.</w:t>
      </w:r>
    </w:p>
    <w:p w14:paraId="5BACA230" w14:textId="77777777" w:rsidR="007257A1" w:rsidRPr="00E640F6" w:rsidRDefault="007257A1" w:rsidP="74F1769D">
      <w:pPr>
        <w:pBdr>
          <w:top w:val="nil"/>
          <w:left w:val="nil"/>
          <w:bottom w:val="nil"/>
          <w:right w:val="nil"/>
          <w:between w:val="nil"/>
          <w:bar w:val="nil"/>
        </w:pBdr>
        <w:spacing w:before="120" w:after="120" w:line="240" w:lineRule="auto"/>
        <w:rPr>
          <w:rFonts w:eastAsia="DB Office" w:cs="DB Office"/>
        </w:rPr>
      </w:pPr>
    </w:p>
    <w:p w14:paraId="6CA7DF94" w14:textId="77777777" w:rsidR="00E640F6" w:rsidRPr="00E640F6" w:rsidRDefault="00E640F6" w:rsidP="74F1769D">
      <w:pPr>
        <w:pBdr>
          <w:top w:val="nil"/>
          <w:left w:val="nil"/>
          <w:bottom w:val="nil"/>
          <w:right w:val="nil"/>
          <w:between w:val="nil"/>
          <w:bar w:val="nil"/>
        </w:pBdr>
        <w:spacing w:before="120" w:after="120" w:line="240" w:lineRule="auto"/>
        <w:rPr>
          <w:rFonts w:eastAsia="DB Office" w:cs="DB Office"/>
        </w:rPr>
      </w:pPr>
    </w:p>
    <w:p w14:paraId="203FD01E" w14:textId="53958EAF" w:rsidR="00982E17" w:rsidRDefault="002277AE" w:rsidP="74F1769D">
      <w:pPr>
        <w:pStyle w:val="Listenabsatz"/>
        <w:numPr>
          <w:ilvl w:val="0"/>
          <w:numId w:val="46"/>
        </w:numPr>
        <w:rPr>
          <w:rFonts w:ascii="DB Office" w:hAnsi="DB Office"/>
          <w:b/>
          <w:bCs/>
          <w:color w:val="auto"/>
        </w:rPr>
      </w:pPr>
      <w:r w:rsidRPr="74F1769D">
        <w:rPr>
          <w:rFonts w:ascii="DB Office" w:hAnsi="DB Office"/>
          <w:b/>
          <w:bCs/>
          <w:color w:val="auto"/>
        </w:rPr>
        <w:t xml:space="preserve">Besondere Anforderungen </w:t>
      </w:r>
      <w:r w:rsidR="006B2B88" w:rsidRPr="74F1769D">
        <w:rPr>
          <w:rFonts w:ascii="DB Office" w:hAnsi="DB Office"/>
          <w:b/>
          <w:bCs/>
          <w:color w:val="auto"/>
        </w:rPr>
        <w:t>bei der Nutzung von Künstlicher Intelligenz</w:t>
      </w:r>
    </w:p>
    <w:p w14:paraId="2A1044DC" w14:textId="2A3DA5AE" w:rsidR="00057353" w:rsidRDefault="007257A1" w:rsidP="74F1769D">
      <w:pPr>
        <w:spacing w:before="120"/>
        <w:ind w:left="708"/>
      </w:pPr>
      <w:r w:rsidRPr="74F1769D">
        <w:t>KI-Technologie bezeichnet alle KI-Systeme und KI-Modelle (einschließlich, aber nicht beschränkt auf KI-Modelle mit allgemeinem Verwendungszweck) im Sinne der Verordnung (EU) 2024/1689 des Europäischen Parlaments und des Rates vom 13. Juni 2024 zur Festlegung harmonisierter Vorschriften für künstliche Intelligenz („KI-VO“) in ihrer jeweils gültigen Fassung. Soweit in den EVB KI sowie ihren Anhängen 1 (Anh GenKI) und 2 (Anh Hochrisiko-KI) der Begriff „Daten“ verwendet wird, gilt hierfür das Begriffsverständnis der KI-VO.</w:t>
      </w:r>
    </w:p>
    <w:p w14:paraId="5F27BE6C" w14:textId="77777777" w:rsidR="003F7294" w:rsidRDefault="003F7294" w:rsidP="74F1769D">
      <w:pPr>
        <w:pBdr>
          <w:top w:val="nil"/>
          <w:left w:val="nil"/>
          <w:bottom w:val="nil"/>
          <w:right w:val="nil"/>
          <w:between w:val="nil"/>
          <w:bar w:val="nil"/>
        </w:pBdr>
        <w:spacing w:before="120" w:after="120" w:line="240" w:lineRule="auto"/>
        <w:ind w:left="1038"/>
      </w:pPr>
    </w:p>
    <w:p w14:paraId="5C2D0E27" w14:textId="77777777" w:rsidR="00660451" w:rsidRPr="00660451" w:rsidRDefault="00660451" w:rsidP="74F1769D">
      <w:pPr>
        <w:pStyle w:val="Listenabsatz"/>
        <w:numPr>
          <w:ilvl w:val="1"/>
          <w:numId w:val="46"/>
        </w:numPr>
        <w:rPr>
          <w:rFonts w:ascii="DB Office" w:hAnsi="DB Office"/>
          <w:b/>
          <w:bCs/>
          <w:color w:val="auto"/>
        </w:rPr>
      </w:pPr>
      <w:r w:rsidRPr="74F1769D">
        <w:rPr>
          <w:rFonts w:ascii="DB Office" w:hAnsi="DB Office"/>
          <w:b/>
          <w:bCs/>
          <w:color w:val="auto"/>
        </w:rPr>
        <w:t>Keine Datennutzung zu anderen als vertraglich erforderlichen Zwecken</w:t>
      </w:r>
    </w:p>
    <w:p w14:paraId="3BB09DA5" w14:textId="1A09C0FB" w:rsidR="005C6ECB" w:rsidRDefault="009E32E3" w:rsidP="74F1769D">
      <w:pPr>
        <w:spacing w:before="120"/>
        <w:ind w:left="708"/>
      </w:pPr>
      <w:r w:rsidRPr="74F1769D">
        <w:t xml:space="preserve">Unbeschadet sonstiger vertraglicher Regelungen gewährleistet der Auftragnehmer, dass die vom Auftraggeber bzw. Besteller oder sonstigen berechtigten Nutzern in die KI-Technologie eingegebenen sowie die </w:t>
      </w:r>
      <w:proofErr w:type="gramStart"/>
      <w:r w:rsidRPr="74F1769D">
        <w:t>von dieser ausgegebenen Daten</w:t>
      </w:r>
      <w:proofErr w:type="gramEnd"/>
      <w:r w:rsidRPr="74F1769D">
        <w:t xml:space="preserve"> weder vom Auftragnehmer noch von Dritten für andere als zur Erfüllung des Vertrages erforderliche Zwecke verwendet werden, insbesondere nicht für das Text</w:t>
      </w:r>
      <w:r w:rsidR="0C26AAEE" w:rsidRPr="74F1769D">
        <w:t>-</w:t>
      </w:r>
      <w:r w:rsidRPr="74F1769D">
        <w:t xml:space="preserve"> und Data</w:t>
      </w:r>
      <w:r w:rsidR="39277A75" w:rsidRPr="74F1769D">
        <w:t>-</w:t>
      </w:r>
      <w:r w:rsidRPr="74F1769D">
        <w:t>Mining sowie das Training oder Finetuning einer KI-Technologie.</w:t>
      </w:r>
    </w:p>
    <w:p w14:paraId="7969EBBB" w14:textId="77777777" w:rsidR="003F7294" w:rsidRDefault="003F7294" w:rsidP="74F1769D">
      <w:pPr>
        <w:pBdr>
          <w:top w:val="nil"/>
          <w:left w:val="nil"/>
          <w:bottom w:val="nil"/>
          <w:right w:val="nil"/>
          <w:between w:val="nil"/>
          <w:bar w:val="nil"/>
        </w:pBdr>
        <w:spacing w:before="120" w:after="120" w:line="240" w:lineRule="auto"/>
        <w:ind w:left="1038"/>
      </w:pPr>
    </w:p>
    <w:p w14:paraId="0D3AD3E7" w14:textId="35664AD3" w:rsidR="00ED2D33" w:rsidRDefault="00AD1A12" w:rsidP="74F1769D">
      <w:pPr>
        <w:pStyle w:val="Listenabsatz"/>
        <w:numPr>
          <w:ilvl w:val="1"/>
          <w:numId w:val="46"/>
        </w:numPr>
        <w:rPr>
          <w:rFonts w:ascii="DB Office" w:hAnsi="DB Office"/>
          <w:b/>
          <w:bCs/>
          <w:color w:val="auto"/>
        </w:rPr>
      </w:pPr>
      <w:r w:rsidRPr="74F1769D">
        <w:rPr>
          <w:rFonts w:ascii="DB Office" w:hAnsi="DB Office"/>
          <w:b/>
          <w:bCs/>
          <w:color w:val="auto"/>
        </w:rPr>
        <w:t>Datensätze</w:t>
      </w:r>
    </w:p>
    <w:p w14:paraId="4578AB27" w14:textId="77777777" w:rsidR="009D1D85" w:rsidRPr="003C5C56" w:rsidRDefault="00AC5F94" w:rsidP="74F1769D">
      <w:pPr>
        <w:pStyle w:val="Listenabsatz"/>
        <w:numPr>
          <w:ilvl w:val="0"/>
          <w:numId w:val="44"/>
        </w:numPr>
        <w:spacing w:before="120"/>
        <w:rPr>
          <w:rFonts w:ascii="DB Office" w:hAnsi="DB Office"/>
          <w:color w:val="auto"/>
          <w:sz w:val="22"/>
          <w:szCs w:val="22"/>
        </w:rPr>
      </w:pPr>
      <w:r w:rsidRPr="74F1769D">
        <w:rPr>
          <w:rFonts w:ascii="DB Office" w:hAnsi="DB Office"/>
          <w:color w:val="auto"/>
          <w:sz w:val="22"/>
          <w:szCs w:val="22"/>
        </w:rPr>
        <w:t>Der Auftragnehmer gewährleistet, dass die bei der Entwicklung der KI-Technologie verwendeten Trainings-, Validierungs- und Testdatensätze im Sinne der KI-VO („Datensätze“) im Hinblick auf die Zweckbestimmung der KI-Technologie im Kontext des Vertrages relevant, hinreichend repräsentativ und diskriminierungsfrei und so weit wie möglich fehlerfrei und vollständig sind. Der Auftragnehmer gewährleistet, dass die Datensätze die geeigneten statistischen Merkmale haben, gegebenenfalls auch bezüglich der Personen oder Personengruppen, auf die die KI-Technologie bestimmungsgemäß angewandt werden soll. Diese Merkmale der Datensätze werden durch einzelne Datensätze oder eine Kombination solcher Datensätze erfüllt.</w:t>
      </w:r>
    </w:p>
    <w:p w14:paraId="177C70E5" w14:textId="77777777" w:rsidR="00F47F44" w:rsidRPr="003C5C56" w:rsidRDefault="009D1D85" w:rsidP="74F1769D">
      <w:pPr>
        <w:pStyle w:val="Listenabsatz"/>
        <w:numPr>
          <w:ilvl w:val="0"/>
          <w:numId w:val="44"/>
        </w:numPr>
        <w:spacing w:before="120"/>
        <w:rPr>
          <w:rFonts w:ascii="DB Office" w:hAnsi="DB Office"/>
          <w:color w:val="auto"/>
          <w:sz w:val="22"/>
          <w:szCs w:val="22"/>
        </w:rPr>
      </w:pPr>
      <w:r w:rsidRPr="74F1769D">
        <w:rPr>
          <w:rFonts w:ascii="DB Office" w:hAnsi="DB Office"/>
          <w:color w:val="auto"/>
          <w:sz w:val="22"/>
          <w:szCs w:val="22"/>
        </w:rPr>
        <w:t>Der Auftragnehmer gewährleistet, dass die bei der Entwicklung der KI-Technologie verwendeten Datensätze, soweit dies unter Berücksichtigung der Zweckbestimmung erforderlich ist, die entsprechenden Merkmale oder Elemente berücksichtigen, die für die besonderen geografischen, kontextuellen, verhaltensbezogenen oder funktionalen Rahmenbedingungen, unter denen die KI-Technologie bestimmungsgemäß verwendet werden soll, typisch sind.</w:t>
      </w:r>
    </w:p>
    <w:p w14:paraId="4F6881EC" w14:textId="77777777" w:rsidR="00F47F44" w:rsidRPr="003C5C56" w:rsidRDefault="009D1D85" w:rsidP="74F1769D">
      <w:pPr>
        <w:pStyle w:val="Listenabsatz"/>
        <w:numPr>
          <w:ilvl w:val="0"/>
          <w:numId w:val="44"/>
        </w:numPr>
        <w:spacing w:before="120"/>
        <w:rPr>
          <w:rFonts w:ascii="DB Office" w:hAnsi="DB Office"/>
          <w:color w:val="auto"/>
          <w:sz w:val="22"/>
          <w:szCs w:val="22"/>
        </w:rPr>
      </w:pPr>
      <w:r w:rsidRPr="74F1769D">
        <w:rPr>
          <w:rFonts w:ascii="DB Office" w:hAnsi="DB Office"/>
          <w:color w:val="auto"/>
          <w:sz w:val="22"/>
          <w:szCs w:val="22"/>
        </w:rPr>
        <w:t>Bei der Entwicklung von KI-Technologie, in denen keine Techniken eingesetzt werden, bei denen KI-Modelle trainiert werden, gelten die vorstehenden Regelungen nur für Testdatensätze im Sinne der KI-VO.</w:t>
      </w:r>
    </w:p>
    <w:p w14:paraId="475881EC" w14:textId="64DC5D43" w:rsidR="003F7294" w:rsidRDefault="009D1D85" w:rsidP="74F1769D">
      <w:pPr>
        <w:pStyle w:val="Listenabsatz"/>
        <w:numPr>
          <w:ilvl w:val="0"/>
          <w:numId w:val="44"/>
        </w:numPr>
        <w:spacing w:before="120"/>
        <w:rPr>
          <w:rFonts w:ascii="DB Office" w:hAnsi="DB Office"/>
          <w:color w:val="auto"/>
          <w:sz w:val="22"/>
          <w:szCs w:val="22"/>
        </w:rPr>
      </w:pPr>
      <w:r w:rsidRPr="74F1769D">
        <w:rPr>
          <w:rFonts w:ascii="DB Office" w:hAnsi="DB Office"/>
          <w:color w:val="auto"/>
          <w:sz w:val="22"/>
          <w:szCs w:val="22"/>
        </w:rPr>
        <w:t xml:space="preserve">Die Verpflichtungen unter dieser Ziffer 2 gelten nicht nur für die Entwicklung der KI-Technologie vor ihrer Bereitstellung, sondern auch für jede Verwendung von Datensätzen durch den Auftragnehmer, die zu </w:t>
      </w:r>
      <w:r w:rsidRPr="74F1769D">
        <w:rPr>
          <w:rFonts w:ascii="DB Office" w:hAnsi="DB Office"/>
          <w:color w:val="auto"/>
          <w:sz w:val="22"/>
          <w:szCs w:val="22"/>
        </w:rPr>
        <w:lastRenderedPageBreak/>
        <w:t>irgendeinem anderen Zeitpunkt während der Vertragslaufzeit Auswirkungen auf die KI-Technologie haben kann.</w:t>
      </w:r>
    </w:p>
    <w:p w14:paraId="7BBF0996" w14:textId="77777777" w:rsidR="00C91638" w:rsidRPr="00C91638" w:rsidRDefault="00C91638" w:rsidP="74F1769D">
      <w:pPr>
        <w:pStyle w:val="Listenabsatz"/>
        <w:spacing w:before="120"/>
        <w:ind w:left="1776"/>
        <w:rPr>
          <w:rFonts w:ascii="DB Office" w:hAnsi="DB Office"/>
          <w:color w:val="auto"/>
          <w:sz w:val="22"/>
          <w:szCs w:val="22"/>
        </w:rPr>
      </w:pPr>
    </w:p>
    <w:p w14:paraId="1A2D6B57" w14:textId="2D46B780" w:rsidR="009D1D85" w:rsidRPr="003C5C56" w:rsidRDefault="00A7324E" w:rsidP="74F1769D">
      <w:pPr>
        <w:pStyle w:val="Listenabsatz"/>
        <w:numPr>
          <w:ilvl w:val="1"/>
          <w:numId w:val="46"/>
        </w:numPr>
        <w:rPr>
          <w:rFonts w:ascii="DB Office" w:hAnsi="DB Office"/>
          <w:b/>
          <w:bCs/>
          <w:color w:val="auto"/>
        </w:rPr>
      </w:pPr>
      <w:r w:rsidRPr="74F1769D">
        <w:rPr>
          <w:rFonts w:ascii="DB Office" w:hAnsi="DB Office"/>
          <w:b/>
          <w:bCs/>
          <w:color w:val="auto"/>
        </w:rPr>
        <w:t>Aufsicht</w:t>
      </w:r>
    </w:p>
    <w:p w14:paraId="7A2C2D4C" w14:textId="77777777" w:rsidR="00A7324E" w:rsidRPr="003C5C56" w:rsidRDefault="009D1D85" w:rsidP="74F1769D">
      <w:pPr>
        <w:pStyle w:val="Listenabsatz"/>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01"/>
        </w:tabs>
        <w:autoSpaceDE w:val="0"/>
        <w:autoSpaceDN w:val="0"/>
        <w:spacing w:before="112" w:after="0" w:line="220" w:lineRule="auto"/>
        <w:ind w:right="136"/>
        <w:jc w:val="both"/>
        <w:rPr>
          <w:rFonts w:ascii="DB Office" w:hAnsi="DB Office"/>
          <w:color w:val="auto"/>
          <w:sz w:val="22"/>
          <w:szCs w:val="22"/>
        </w:rPr>
      </w:pPr>
      <w:r w:rsidRPr="74F1769D">
        <w:rPr>
          <w:rFonts w:ascii="DB Office" w:hAnsi="DB Office"/>
          <w:color w:val="auto"/>
          <w:sz w:val="22"/>
          <w:szCs w:val="22"/>
        </w:rPr>
        <w:t>Der Auftragnehmer gewährleistet, dass die KI-Technologie so konzipiert und entwickelt wurde bzw. wird, dass sie während der Dauer ihrer Verwendung – auch mit geeigneten Instrumenten einer Mensch-Maschine-Schnittstelle – von natürlichen Personen sowie technisch auf Seiten des Auftraggebers bzw. Bestellers wirksam beaufsichtigt werden kann.</w:t>
      </w:r>
    </w:p>
    <w:p w14:paraId="3195527D" w14:textId="6612CC15" w:rsidR="009D1D85" w:rsidRPr="003C5C56" w:rsidRDefault="009D1D85" w:rsidP="74F1769D">
      <w:pPr>
        <w:pStyle w:val="Listenabsatz"/>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01"/>
        </w:tabs>
        <w:autoSpaceDE w:val="0"/>
        <w:autoSpaceDN w:val="0"/>
        <w:spacing w:before="112" w:after="0" w:line="220" w:lineRule="auto"/>
        <w:ind w:right="136"/>
        <w:jc w:val="both"/>
        <w:rPr>
          <w:rFonts w:ascii="DB Office" w:hAnsi="DB Office"/>
          <w:color w:val="auto"/>
          <w:sz w:val="22"/>
          <w:szCs w:val="22"/>
        </w:rPr>
      </w:pPr>
      <w:r w:rsidRPr="74F1769D">
        <w:rPr>
          <w:rFonts w:ascii="DB Office" w:hAnsi="DB Office"/>
          <w:color w:val="auto"/>
          <w:sz w:val="22"/>
          <w:szCs w:val="22"/>
        </w:rPr>
        <w:t>Eine Überprüfung oder Überwachung von Eingaben der Nutzer und Ausgaben der KI-Technologie durch den Auftragnehmer erfolgt nicht und ist auch nicht gestattet, soweit nicht ausdrücklich anders vereinbart oder durch den Auftraggeber bzw. Besteller ausdrücklich beauftragt wird, etwa durch entsprechende Einstellungen innerhalb der KI-Technologie.</w:t>
      </w:r>
    </w:p>
    <w:p w14:paraId="3C1303C7" w14:textId="6B435836" w:rsidR="003F1697" w:rsidRPr="003F1697" w:rsidRDefault="003F1697" w:rsidP="74F1769D">
      <w:pPr>
        <w:pBdr>
          <w:top w:val="nil"/>
          <w:left w:val="nil"/>
          <w:bottom w:val="nil"/>
          <w:right w:val="nil"/>
          <w:between w:val="nil"/>
          <w:bar w:val="nil"/>
        </w:pBdr>
        <w:spacing w:before="120" w:after="120" w:line="240" w:lineRule="auto"/>
        <w:ind w:left="1038"/>
      </w:pPr>
    </w:p>
    <w:p w14:paraId="7F508DD4" w14:textId="09676D87" w:rsidR="006D3B3F" w:rsidRPr="0075481C" w:rsidRDefault="00C176A2" w:rsidP="74F1769D">
      <w:pPr>
        <w:pStyle w:val="Listenabsatz"/>
        <w:numPr>
          <w:ilvl w:val="1"/>
          <w:numId w:val="46"/>
        </w:numPr>
        <w:rPr>
          <w:rFonts w:ascii="DB Office" w:hAnsi="DB Office"/>
          <w:b/>
          <w:bCs/>
          <w:color w:val="auto"/>
        </w:rPr>
      </w:pPr>
      <w:r w:rsidRPr="74F1769D">
        <w:rPr>
          <w:rFonts w:ascii="DB Office" w:hAnsi="DB Office"/>
          <w:b/>
          <w:bCs/>
          <w:color w:val="auto"/>
        </w:rPr>
        <w:t>Technische Dokumentation und Betriebsanleitung</w:t>
      </w:r>
    </w:p>
    <w:p w14:paraId="6AAA338A" w14:textId="77777777" w:rsidR="006E3D01" w:rsidRDefault="006E3D01" w:rsidP="74F1769D">
      <w:pPr>
        <w:pStyle w:val="Listenabsatz"/>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01"/>
        </w:tabs>
        <w:autoSpaceDE w:val="0"/>
        <w:autoSpaceDN w:val="0"/>
        <w:spacing w:before="112" w:after="0" w:line="220" w:lineRule="auto"/>
        <w:ind w:right="136"/>
        <w:jc w:val="both"/>
        <w:rPr>
          <w:rFonts w:ascii="DB Office" w:hAnsi="DB Office"/>
          <w:color w:val="auto"/>
          <w:sz w:val="22"/>
          <w:szCs w:val="22"/>
        </w:rPr>
      </w:pPr>
      <w:r w:rsidRPr="74F1769D">
        <w:rPr>
          <w:rFonts w:ascii="DB Office" w:hAnsi="DB Office"/>
          <w:color w:val="auto"/>
          <w:sz w:val="22"/>
          <w:szCs w:val="22"/>
        </w:rPr>
        <w:t>Die Lieferung der KI-Technologie durch den Auftragnehmer umfasst die Aushändigung der technischen Dokumentation und der Betriebsanleitung im Sinne der KI-VO. Die im Beschaffungsvertrag hinsichtlich der Nutzungsrechte getroffene Regelung gilt für die technische Dokumentation und die Betriebsanleitung entsprechend.</w:t>
      </w:r>
    </w:p>
    <w:p w14:paraId="61FA9FFA" w14:textId="77777777" w:rsidR="006E3D01" w:rsidRPr="00457450" w:rsidRDefault="006E3D01" w:rsidP="74F1769D">
      <w:pPr>
        <w:pStyle w:val="Listenabsatz"/>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01"/>
        </w:tabs>
        <w:autoSpaceDE w:val="0"/>
        <w:autoSpaceDN w:val="0"/>
        <w:spacing w:before="112" w:after="0" w:line="220" w:lineRule="auto"/>
        <w:ind w:right="136"/>
        <w:jc w:val="both"/>
        <w:rPr>
          <w:rFonts w:ascii="DB Office" w:hAnsi="DB Office"/>
          <w:color w:val="auto"/>
          <w:sz w:val="22"/>
          <w:szCs w:val="22"/>
        </w:rPr>
      </w:pPr>
      <w:r w:rsidRPr="74F1769D">
        <w:rPr>
          <w:rFonts w:ascii="DB Office" w:hAnsi="DB Office"/>
          <w:color w:val="auto"/>
          <w:sz w:val="22"/>
          <w:szCs w:val="22"/>
        </w:rPr>
        <w:t>Die in der technischen Dokumentation enthaltenen Informationen orientieren sich im Falle von KI-Systemen an Anhang IV, bzw. im Fall von KI-Modellen an Anhang XII der KI-VO, sowie eventuell bestehenden behördlichen Empfehlungen, Praxisleitfäden, Verhaltenskodizes und Leitlinien für die ordnungsgemäße Dokumentation von KI-Modellen, unabhängig davon, ob es sich um KI-Modelle mit allgemeinem Verwendungszweck handelt.</w:t>
      </w:r>
    </w:p>
    <w:p w14:paraId="726E82A4" w14:textId="77777777" w:rsidR="006E3D01" w:rsidRPr="00457450" w:rsidRDefault="006E3D01" w:rsidP="74F1769D">
      <w:pPr>
        <w:pStyle w:val="Listenabsatz"/>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01"/>
        </w:tabs>
        <w:autoSpaceDE w:val="0"/>
        <w:autoSpaceDN w:val="0"/>
        <w:spacing w:before="112" w:after="0" w:line="220" w:lineRule="auto"/>
        <w:ind w:right="136"/>
        <w:jc w:val="both"/>
        <w:rPr>
          <w:rFonts w:ascii="DB Office" w:hAnsi="DB Office"/>
          <w:color w:val="auto"/>
          <w:sz w:val="22"/>
          <w:szCs w:val="22"/>
        </w:rPr>
      </w:pPr>
      <w:r w:rsidRPr="74F1769D">
        <w:rPr>
          <w:rFonts w:ascii="DB Office" w:hAnsi="DB Office"/>
          <w:color w:val="auto"/>
          <w:sz w:val="22"/>
          <w:szCs w:val="22"/>
        </w:rPr>
        <w:t>Die Betriebsanleitung enthält präzise, vollständige, korrekte und eindeutige Informationen in einer für den Auftraggeber bzw. Besteller relevanten, barrierefrei zugänglichen und verständlichen Form. Die in der Betriebsanleitung enthaltenen Informationen orientieren sich an Art. 13 Abs. 3 KI-VO.</w:t>
      </w:r>
    </w:p>
    <w:p w14:paraId="73E13F14" w14:textId="4A4A1E19" w:rsidR="00457450" w:rsidRPr="00457450" w:rsidRDefault="006E3D01" w:rsidP="74F1769D">
      <w:pPr>
        <w:pStyle w:val="Listenabsatz"/>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01"/>
        </w:tabs>
        <w:autoSpaceDE w:val="0"/>
        <w:autoSpaceDN w:val="0"/>
        <w:spacing w:before="112" w:after="240" w:line="221" w:lineRule="auto"/>
        <w:ind w:left="1775" w:right="136" w:hanging="357"/>
        <w:jc w:val="both"/>
        <w:rPr>
          <w:rFonts w:ascii="DB Office" w:hAnsi="DB Office"/>
          <w:color w:val="auto"/>
          <w:sz w:val="22"/>
          <w:szCs w:val="22"/>
        </w:rPr>
      </w:pPr>
      <w:r w:rsidRPr="74F1769D">
        <w:rPr>
          <w:rFonts w:ascii="DB Office" w:hAnsi="DB Office"/>
          <w:color w:val="auto"/>
          <w:sz w:val="22"/>
          <w:szCs w:val="22"/>
        </w:rPr>
        <w:t>Der Auftragnehmer stellt dem Auftraggeber bzw. Besteller hinreichende Informationen zur Verfügung (z.B. als Teil der Betriebsanleitung), die geeignet und derart ausgestaltet sind, dass sie dem Personal des Auftraggebers bzw. Bestellers und anderen Personen, die in seinem Auftrag mit dem Betrieb und der Nutzung der KI-Technologie befasst sind, ermöglichen, ein ausreichendes Maß an KI-Kompetenz für die spezifische KI-Technologie zu erlangen und die KI-Technologie sicher und effektiv einzusetzen.</w:t>
      </w:r>
    </w:p>
    <w:p w14:paraId="3702687E" w14:textId="5BC8A8AF" w:rsidR="009E32E3" w:rsidRPr="00457450" w:rsidRDefault="006E3D01" w:rsidP="74F1769D">
      <w:pPr>
        <w:spacing w:before="120"/>
        <w:ind w:left="708"/>
      </w:pPr>
      <w:r w:rsidRPr="74F1769D">
        <w:t>Der Auftragnehmer muss die technische Dokumentation und die Betriebsanleitung zumindest bei jeder wesentlichen Änderung während der Laufzeit des Vertrags aktualisieren und dem Auftraggeber bzw. Besteller zur Verfügung stellen.</w:t>
      </w:r>
    </w:p>
    <w:p w14:paraId="4EBA5B29" w14:textId="39EB33DC" w:rsidR="005C6ECB" w:rsidRDefault="005C6ECB" w:rsidP="74F1769D">
      <w:pPr>
        <w:pBdr>
          <w:top w:val="nil"/>
          <w:left w:val="nil"/>
          <w:bottom w:val="nil"/>
          <w:right w:val="nil"/>
          <w:between w:val="nil"/>
          <w:bar w:val="nil"/>
        </w:pBdr>
        <w:spacing w:before="120" w:after="120" w:line="240" w:lineRule="auto"/>
        <w:ind w:left="1038"/>
      </w:pPr>
    </w:p>
    <w:p w14:paraId="2D62DED5" w14:textId="602A2BA5" w:rsidR="00457450" w:rsidRPr="0075481C" w:rsidRDefault="001D008B" w:rsidP="74F1769D">
      <w:pPr>
        <w:pStyle w:val="Listenabsatz"/>
        <w:numPr>
          <w:ilvl w:val="1"/>
          <w:numId w:val="46"/>
        </w:numPr>
        <w:rPr>
          <w:rFonts w:ascii="DB Office" w:hAnsi="DB Office"/>
          <w:b/>
          <w:bCs/>
          <w:color w:val="auto"/>
        </w:rPr>
      </w:pPr>
      <w:r w:rsidRPr="74F1769D">
        <w:rPr>
          <w:rFonts w:ascii="DB Office" w:hAnsi="DB Office"/>
          <w:b/>
          <w:bCs/>
          <w:color w:val="auto"/>
        </w:rPr>
        <w:t>Transparenz der KI-Technologie</w:t>
      </w:r>
    </w:p>
    <w:p w14:paraId="5ECEC646" w14:textId="77777777" w:rsidR="00351608" w:rsidRDefault="00351608" w:rsidP="74F1769D">
      <w:pPr>
        <w:pStyle w:val="Listenabsatz"/>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01"/>
        </w:tabs>
        <w:autoSpaceDE w:val="0"/>
        <w:autoSpaceDN w:val="0"/>
        <w:spacing w:before="112" w:after="240" w:line="221" w:lineRule="auto"/>
        <w:ind w:left="1775" w:right="136" w:hanging="357"/>
        <w:jc w:val="both"/>
        <w:rPr>
          <w:rFonts w:ascii="DB Office" w:hAnsi="DB Office"/>
          <w:color w:val="auto"/>
          <w:sz w:val="22"/>
          <w:szCs w:val="22"/>
        </w:rPr>
      </w:pPr>
      <w:r w:rsidRPr="74F1769D">
        <w:rPr>
          <w:rFonts w:ascii="DB Office" w:hAnsi="DB Office"/>
          <w:color w:val="auto"/>
          <w:sz w:val="22"/>
          <w:szCs w:val="22"/>
        </w:rPr>
        <w:t xml:space="preserve">Der Auftragnehmer gewährleistet, dass die KI-Technologie so konzipiert und entwickelt wurde bzw. wird, dass ihr Betrieb hinreichend transparent ist, damit der Auftraggeber bzw. Besteller und Personen, die in seinem Auftrag mit dem Betrieb und der Nutzung der KI-Technologie befasst </w:t>
      </w:r>
      <w:r w:rsidRPr="74F1769D">
        <w:rPr>
          <w:rFonts w:ascii="DB Office" w:hAnsi="DB Office"/>
          <w:color w:val="auto"/>
          <w:sz w:val="22"/>
          <w:szCs w:val="22"/>
        </w:rPr>
        <w:lastRenderedPageBreak/>
        <w:t>sind, die Funktionsweise der KI-Technologie in angemessener Weise nachvollziehen, insbesondere die Ausgaben angemessen interpretieren und verwenden können.</w:t>
      </w:r>
    </w:p>
    <w:p w14:paraId="44A0F5DA" w14:textId="08FFF7B6" w:rsidR="00457450" w:rsidRDefault="00351608" w:rsidP="74F1769D">
      <w:pPr>
        <w:pStyle w:val="Listenabsatz"/>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499"/>
          <w:tab w:val="left" w:pos="501"/>
        </w:tabs>
        <w:autoSpaceDE w:val="0"/>
        <w:autoSpaceDN w:val="0"/>
        <w:spacing w:before="112" w:after="240" w:line="221" w:lineRule="auto"/>
        <w:ind w:left="1775" w:right="136" w:hanging="357"/>
        <w:jc w:val="both"/>
        <w:rPr>
          <w:rFonts w:ascii="DB Office" w:hAnsi="DB Office"/>
          <w:color w:val="auto"/>
          <w:sz w:val="22"/>
          <w:szCs w:val="22"/>
        </w:rPr>
      </w:pPr>
      <w:r w:rsidRPr="74F1769D">
        <w:rPr>
          <w:rFonts w:ascii="DB Office" w:hAnsi="DB Office"/>
          <w:color w:val="auto"/>
          <w:sz w:val="22"/>
          <w:szCs w:val="22"/>
        </w:rPr>
        <w:t>Der Auftragnehmer gewährleistet, dass die KI-Technologie so konzipiert und entwickelt wurde bzw. wird, dass sie die in Art. 50 Abs. 1 bis 4 KI-VO jeweils vorgegebenen Transparenzanforderungen erfüllt bzw. diese durch den Betreiber der KI-Technologie erfüllbar sind, soweit die KI-Technologie in deren Anwendungsbereich fällt und die Erfüllung der Transparenzanforderungen im Rahmen der Konzeption und Entwicklung technisch möglich ist.</w:t>
      </w:r>
    </w:p>
    <w:p w14:paraId="790E2BB7" w14:textId="77777777" w:rsidR="00351608" w:rsidRDefault="00351608" w:rsidP="74F1769D">
      <w:pPr>
        <w:pBdr>
          <w:top w:val="nil"/>
          <w:left w:val="nil"/>
          <w:bottom w:val="nil"/>
          <w:right w:val="nil"/>
          <w:between w:val="nil"/>
          <w:bar w:val="nil"/>
        </w:pBdr>
        <w:spacing w:before="120" w:after="120" w:line="240" w:lineRule="auto"/>
        <w:ind w:left="1038"/>
      </w:pPr>
    </w:p>
    <w:p w14:paraId="5BA1D44D" w14:textId="2359BEA9" w:rsidR="00E20A42" w:rsidRDefault="00FF4071" w:rsidP="74F1769D">
      <w:pPr>
        <w:pStyle w:val="Listenabsatz"/>
        <w:numPr>
          <w:ilvl w:val="1"/>
          <w:numId w:val="46"/>
        </w:numPr>
        <w:rPr>
          <w:rFonts w:ascii="DB Office" w:hAnsi="DB Office"/>
          <w:b/>
          <w:bCs/>
          <w:color w:val="auto"/>
        </w:rPr>
      </w:pPr>
      <w:r w:rsidRPr="74F1769D">
        <w:rPr>
          <w:rFonts w:ascii="DB Office" w:hAnsi="DB Office"/>
          <w:b/>
          <w:bCs/>
          <w:color w:val="auto"/>
        </w:rPr>
        <w:t>Genauigkeit, Robustheit und Cybersicherheit</w:t>
      </w:r>
    </w:p>
    <w:p w14:paraId="35CE4352" w14:textId="77777777" w:rsidR="00EC6B48" w:rsidRPr="003C5C56" w:rsidRDefault="00EC6B48"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Der Auftragnehmer gewährleistet, dass die KI-Technologie so konzipiert und entwickelt wurde bzw. wird, dass sie im Hinblick auf ihre Zweckbestimmung im Kontext des Vertrages ein angemessenes Maß an Genauigkeit, Robustheit, allgemeiner Sicherheit und Cybersicherheit erreicht und in dieser Hinsicht während ihres gesamten Lebenszyklus beständig funktioniert.</w:t>
      </w:r>
    </w:p>
    <w:p w14:paraId="44F96A5E" w14:textId="77777777" w:rsidR="00EC6B48" w:rsidRPr="003C5C56" w:rsidRDefault="00EC6B48"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Der Auftragnehmer hat angemessene technische und organisatorische Maßnahmen zu treffen, um die KI-Technologie im Rahmen seiner Möglichkeiten widerstandsfähig gegenüber Fehlern, Störungen oder Unstimmigkeiten zu gestalten, die innerhalb der KI-Technologie oder der Umgebung, in der sie betrieben wird, insbesondere wegen ihrer Interaktion mit natürlichen Personen oder anderen Systemen, auftreten können.</w:t>
      </w:r>
    </w:p>
    <w:p w14:paraId="6E885446" w14:textId="2F72803A" w:rsidR="00FF4071" w:rsidRPr="003D3507" w:rsidRDefault="00EC6B48" w:rsidP="74F1769D">
      <w:pPr>
        <w:pStyle w:val="Listenabsatz"/>
        <w:numPr>
          <w:ilvl w:val="0"/>
          <w:numId w:val="44"/>
        </w:numPr>
        <w:rPr>
          <w:rFonts w:ascii="DB Office" w:hAnsi="DB Office"/>
          <w:b/>
          <w:bCs/>
          <w:color w:val="auto"/>
        </w:rPr>
      </w:pPr>
      <w:r w:rsidRPr="74F1769D">
        <w:rPr>
          <w:rFonts w:ascii="DB Office" w:hAnsi="DB Office"/>
          <w:color w:val="auto"/>
          <w:sz w:val="22"/>
          <w:szCs w:val="22"/>
        </w:rPr>
        <w:t>Der Auftragnehmer hat angemessene technische und organisatorische Maßnahmen zu treffen, die dem aktuellen Stand der Technik entsprechen, um die KI-Technologie im Rahmen seiner Möglichkeiten widerstandsfähig gegen Versuche unbefugter Dritter zu gestalten, ihre Verwendung, Ausgaben oder Leistung durch Ausnutzung von Systemschwachstellen zu verändern. Die technischen Lösungen für den Umgang mit KI-spezifischen Schwachstellen umfassen insbesondere Maßnahmen, um Angriffe, mit denen versucht wird, eine Manipulation des Trainingsdatensatzes (data poisoning) oder vortrainierter Komponenten, die beim Training verwendet werden (model poisoning), vorzunehmen, Eingabedaten, die das KI-Modell zu Fehlern verleiten sollen (adversarial examples oder model evasions), Angriffe auf vertrauliche Daten oder Modellmängel zu verhüten, zu erkennen, darauf zu reagieren, sie zu beseitigen und zu kontrollieren.</w:t>
      </w:r>
    </w:p>
    <w:p w14:paraId="61CA5F2A" w14:textId="77777777" w:rsidR="00EC6B48" w:rsidRPr="00C91638" w:rsidRDefault="00EC6B48" w:rsidP="74F1769D">
      <w:pPr>
        <w:pBdr>
          <w:top w:val="nil"/>
          <w:left w:val="nil"/>
          <w:bottom w:val="nil"/>
          <w:right w:val="nil"/>
          <w:between w:val="nil"/>
          <w:bar w:val="nil"/>
        </w:pBdr>
        <w:spacing w:before="120" w:after="120" w:line="240" w:lineRule="auto"/>
        <w:ind w:left="1038"/>
      </w:pPr>
    </w:p>
    <w:p w14:paraId="571632FD" w14:textId="7C67CA7E" w:rsidR="00EC6B48" w:rsidRPr="003D3507" w:rsidRDefault="00367CE9" w:rsidP="74F1769D">
      <w:pPr>
        <w:pStyle w:val="Listenabsatz"/>
        <w:numPr>
          <w:ilvl w:val="1"/>
          <w:numId w:val="46"/>
        </w:numPr>
        <w:rPr>
          <w:rFonts w:ascii="DB Office" w:hAnsi="DB Office"/>
          <w:b/>
          <w:bCs/>
          <w:color w:val="auto"/>
        </w:rPr>
      </w:pPr>
      <w:r w:rsidRPr="74F1769D">
        <w:rPr>
          <w:rFonts w:ascii="DB Office" w:hAnsi="DB Office"/>
          <w:b/>
          <w:bCs/>
          <w:color w:val="auto"/>
        </w:rPr>
        <w:t>Verpflichtungen aus der KI-Verordnung</w:t>
      </w:r>
    </w:p>
    <w:p w14:paraId="22A1969B" w14:textId="77777777" w:rsidR="00F25FB6" w:rsidRPr="00F25FB6" w:rsidRDefault="00F25FB6"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Der Auftragnehmer wird seine gesetzlichen Verpflichtungen im Zusammenhang mit der vertragsgegenständlichen KI-Technologie, insbesondere aus der KI-VO sowie etwaiger nationaler Durchführungsrechtsakte jeweils ab deren Geltung vollumfänglich erfüllen. Dabei gewährleistet er insbesondere, dass die vertragsgegenständliche KI-Technologie und alle damit zusammenhängenden Vertragsleistungen den Anforderungen der genannten Rechtsakte entsprechen. Er ergreift zu diesem Zweck geeignete und verhältnismäßige, insbesondere technische oder organisatorische Maßnahmen, um den Einsatz der vertragsgegenständlichen KI-Technologie im Rahmen einer verbotenen Nutzung im Sinne von Art. 5 KI-VO zu vermeiden.</w:t>
      </w:r>
    </w:p>
    <w:p w14:paraId="08393556" w14:textId="77777777" w:rsidR="002C4FD6" w:rsidRDefault="00F25FB6"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lastRenderedPageBreak/>
        <w:t>Soweit nicht ausdrücklich anders vereinbart, sind sich die Vertragsparteien einig, dass in ihrem Verhältnis allein der Auftragnehmer als Anbieter im Sinne der KI-VO für die vertragsgegenständliche KI-Technologie gilt und die jeweiligen Verantwortlichkeiten und Verpflichtungen als Anbieter im Verhältnis zwischen den Vertragsparteien übernimmt.</w:t>
      </w:r>
    </w:p>
    <w:p w14:paraId="346FDF45" w14:textId="55D5DAD6" w:rsidR="00F25FB6" w:rsidRPr="003D3507" w:rsidRDefault="00F25FB6" w:rsidP="74F1769D">
      <w:pPr>
        <w:pStyle w:val="Listenabsatz"/>
        <w:ind w:left="1776"/>
        <w:rPr>
          <w:rFonts w:ascii="DB Office" w:hAnsi="DB Office"/>
          <w:color w:val="auto"/>
          <w:sz w:val="22"/>
          <w:szCs w:val="22"/>
        </w:rPr>
      </w:pPr>
      <w:r w:rsidRPr="74F1769D">
        <w:rPr>
          <w:rFonts w:ascii="DB Office" w:hAnsi="DB Office"/>
          <w:color w:val="auto"/>
          <w:sz w:val="22"/>
          <w:szCs w:val="22"/>
        </w:rPr>
        <w:t>Wenn die Parteien den Auftragnehmer abweichend als Händler oder Einführer im Sinne der KI-VO qualifizieren, ist der Auftragnehmer verpflichtet, die Pflichten unter diesen EVB KI (einschließlich ihrer Anhänge) im Innenverhältnis mit dem Anbieter der KI-Technologie zu vereinbaren. Der Auftragnehmer bleibt gegenüber dem Auftraggeber bzw. Besteller für die Erfüllung der Pflichten durch den Anbieter verantwortlich. Der Auftraggeber bzw. Besteller kann von dem Auftragnehmer jederzeit die Erfüllung der Pflichten verlangen. Es obliegt in diesem Fall dem Auftragnehmer, alle ggf. erforderlichen Handlungen des Anbieters zu veranlassen.</w:t>
      </w:r>
    </w:p>
    <w:p w14:paraId="56ACEF0D" w14:textId="77777777" w:rsidR="00F25FB6" w:rsidRDefault="00F25FB6"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Der Auftragnehmer unterstützt den Auftraggeber bzw. Besteller bei der Wahrnehmung seiner Verantwortlichkeiten und der Erfüllung seiner Verpflichtungen als Akteur unter der KI-VO. Beispielsweise ist der Auftragnehmer verpflichtet,</w:t>
      </w:r>
    </w:p>
    <w:p w14:paraId="1C77D2DB" w14:textId="77777777" w:rsidR="004F56E9" w:rsidRPr="003D3507" w:rsidRDefault="00F25FB6" w:rsidP="74F1769D">
      <w:pPr>
        <w:pStyle w:val="Listenabsatz"/>
        <w:numPr>
          <w:ilvl w:val="0"/>
          <w:numId w:val="50"/>
        </w:numPr>
        <w:rPr>
          <w:rFonts w:ascii="DB Office" w:hAnsi="DB Office"/>
          <w:color w:val="auto"/>
          <w:sz w:val="22"/>
          <w:szCs w:val="22"/>
        </w:rPr>
      </w:pPr>
      <w:r w:rsidRPr="74F1769D">
        <w:rPr>
          <w:rFonts w:ascii="DB Office" w:hAnsi="DB Office"/>
          <w:color w:val="auto"/>
          <w:sz w:val="22"/>
          <w:szCs w:val="22"/>
        </w:rPr>
        <w:t>Informationen bereitzustellen, die erforderlich sind, um die Anwendbarkeit geltender Pflichten nach der KI-VO zu überprüfen; und</w:t>
      </w:r>
    </w:p>
    <w:p w14:paraId="2A8004A9" w14:textId="111CE487" w:rsidR="00F25FB6" w:rsidRPr="003D3507" w:rsidRDefault="00F25FB6" w:rsidP="74F1769D">
      <w:pPr>
        <w:pStyle w:val="Listenabsatz"/>
        <w:numPr>
          <w:ilvl w:val="0"/>
          <w:numId w:val="50"/>
        </w:numPr>
        <w:rPr>
          <w:rFonts w:ascii="DB Office" w:hAnsi="DB Office"/>
          <w:color w:val="auto"/>
          <w:sz w:val="22"/>
          <w:szCs w:val="22"/>
        </w:rPr>
      </w:pPr>
      <w:r w:rsidRPr="74F1769D">
        <w:rPr>
          <w:rFonts w:ascii="DB Office" w:hAnsi="DB Office"/>
          <w:color w:val="auto"/>
          <w:sz w:val="22"/>
          <w:szCs w:val="22"/>
        </w:rPr>
        <w:t>den Auftraggeber bzw. Besteller bei der Umsetzung anwendbarer Verpflichtungen nach der KI-VO zu unterstützen, etwa durch die Schaffung technischer Voraussetzungen.</w:t>
      </w:r>
    </w:p>
    <w:p w14:paraId="0C3F8B35" w14:textId="77777777" w:rsidR="00F25FB6" w:rsidRPr="00F25FB6" w:rsidRDefault="00F25FB6"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Der Auftragnehmer unterstützt den Auftraggeber bzw. Besteller ebenso bei der Erfüllung anderer gesetzlicher Verpflichtungen, die sich aus dem Einsatz der KI-Technologie ergeben können, wie insbesondere der Rechenschaftspflicht aus Art. 5 Abs. 2 DSGVO und der Pflicht zur Datenschutz-Folgenabschätzung gemäß Art. 35 DSGVO.</w:t>
      </w:r>
    </w:p>
    <w:p w14:paraId="68E9BB8B" w14:textId="7CCC327D" w:rsidR="002E242B" w:rsidRPr="003D3507" w:rsidRDefault="00F25FB6" w:rsidP="74F1769D">
      <w:pPr>
        <w:pStyle w:val="Listenabsatz"/>
        <w:ind w:left="1776"/>
        <w:rPr>
          <w:rFonts w:ascii="DB Office" w:hAnsi="DB Office"/>
          <w:color w:val="auto"/>
          <w:sz w:val="22"/>
          <w:szCs w:val="22"/>
        </w:rPr>
      </w:pPr>
      <w:r w:rsidRPr="74F1769D">
        <w:rPr>
          <w:rFonts w:ascii="DB Office" w:hAnsi="DB Office"/>
          <w:color w:val="auto"/>
          <w:sz w:val="22"/>
          <w:szCs w:val="22"/>
        </w:rPr>
        <w:t>Der Auftragnehmer informiert den Auftraggeber bzw. Besteller darüber, wenn er der Auffassung ist oder Grund zu der Annahme hat, dass die KI-Technologie nicht den Anforderungen der KI-VO entspricht und ergreift unverzüglich Maßnahmen, um die Konformität der KI-Technologie herzustellen.</w:t>
      </w:r>
    </w:p>
    <w:p w14:paraId="51852C98" w14:textId="3F2E71B7" w:rsidR="00ED2153" w:rsidRPr="00C91638" w:rsidRDefault="00ED2153" w:rsidP="74F1769D">
      <w:pPr>
        <w:pBdr>
          <w:top w:val="nil"/>
          <w:left w:val="nil"/>
          <w:bottom w:val="nil"/>
          <w:right w:val="nil"/>
          <w:between w:val="nil"/>
          <w:bar w:val="nil"/>
        </w:pBdr>
        <w:spacing w:before="120" w:after="120" w:line="240" w:lineRule="auto"/>
        <w:ind w:left="1038"/>
      </w:pPr>
    </w:p>
    <w:p w14:paraId="0D3F9BAE" w14:textId="096EE5D4" w:rsidR="00ED2153" w:rsidRDefault="00ED2153" w:rsidP="74F1769D">
      <w:pPr>
        <w:pStyle w:val="Listenabsatz"/>
        <w:numPr>
          <w:ilvl w:val="1"/>
          <w:numId w:val="46"/>
        </w:numPr>
        <w:rPr>
          <w:rFonts w:ascii="DB Office" w:hAnsi="DB Office"/>
          <w:b/>
          <w:bCs/>
          <w:color w:val="auto"/>
        </w:rPr>
      </w:pPr>
      <w:r w:rsidRPr="74F1769D">
        <w:rPr>
          <w:rFonts w:ascii="DB Office" w:hAnsi="DB Office"/>
          <w:b/>
          <w:bCs/>
          <w:color w:val="auto"/>
        </w:rPr>
        <w:t>Rechtskonforme Nutzung</w:t>
      </w:r>
    </w:p>
    <w:p w14:paraId="3E949325" w14:textId="74261C60" w:rsidR="003118D3" w:rsidRPr="003D3507" w:rsidRDefault="003118D3" w:rsidP="74F1769D">
      <w:pPr>
        <w:pStyle w:val="Listenabsatz"/>
        <w:rPr>
          <w:rFonts w:ascii="DB Office" w:hAnsi="DB Office"/>
          <w:color w:val="auto"/>
          <w:sz w:val="22"/>
          <w:szCs w:val="22"/>
        </w:rPr>
      </w:pPr>
      <w:r w:rsidRPr="74F1769D">
        <w:rPr>
          <w:rFonts w:ascii="DB Office" w:hAnsi="DB Office"/>
          <w:color w:val="auto"/>
          <w:sz w:val="22"/>
          <w:szCs w:val="22"/>
        </w:rPr>
        <w:t>Der Auftragnehmer gewährleistet, dass eine vertragsgemäße Verwendung der KI-Technologie durch den Auftraggeber bzw. Besteller oder sonstige berechtigte Nutzer keine</w:t>
      </w:r>
    </w:p>
    <w:p w14:paraId="75FCB8AF" w14:textId="64DDC9E1" w:rsidR="005021E8" w:rsidRDefault="003118D3" w:rsidP="74F1769D">
      <w:pPr>
        <w:pStyle w:val="Listenabsatz"/>
        <w:rPr>
          <w:rFonts w:ascii="DB Office" w:hAnsi="DB Office"/>
          <w:color w:val="auto"/>
          <w:sz w:val="22"/>
          <w:szCs w:val="22"/>
        </w:rPr>
      </w:pPr>
      <w:r w:rsidRPr="74F1769D">
        <w:rPr>
          <w:rFonts w:ascii="DB Office" w:hAnsi="DB Office"/>
          <w:color w:val="auto"/>
          <w:sz w:val="22"/>
          <w:szCs w:val="22"/>
        </w:rPr>
        <w:t>Rechtsverletzungen gesetzlicher und regulatorischer Bestimmungen, begründet, insbesondere</w:t>
      </w:r>
      <w:r>
        <w:tab/>
      </w:r>
      <w:r w:rsidRPr="74F1769D">
        <w:rPr>
          <w:rFonts w:ascii="DB Office" w:hAnsi="DB Office"/>
          <w:color w:val="auto"/>
          <w:sz w:val="22"/>
          <w:szCs w:val="22"/>
        </w:rPr>
        <w:t>keine</w:t>
      </w:r>
      <w:r>
        <w:tab/>
      </w:r>
      <w:r w:rsidRPr="74F1769D">
        <w:rPr>
          <w:rFonts w:ascii="DB Office" w:hAnsi="DB Office"/>
          <w:color w:val="auto"/>
          <w:sz w:val="22"/>
          <w:szCs w:val="22"/>
        </w:rPr>
        <w:t>Verstöße</w:t>
      </w:r>
      <w:r>
        <w:tab/>
      </w:r>
      <w:r w:rsidRPr="74F1769D">
        <w:rPr>
          <w:rFonts w:ascii="DB Office" w:hAnsi="DB Office"/>
          <w:color w:val="auto"/>
          <w:sz w:val="22"/>
          <w:szCs w:val="22"/>
        </w:rPr>
        <w:t>gegen</w:t>
      </w:r>
      <w:r>
        <w:tab/>
      </w:r>
      <w:r w:rsidRPr="74F1769D">
        <w:rPr>
          <w:rFonts w:ascii="DB Office" w:hAnsi="DB Office"/>
          <w:color w:val="auto"/>
          <w:sz w:val="22"/>
          <w:szCs w:val="22"/>
        </w:rPr>
        <w:t>urheberrechtliche, geschäftsgeheimnisschutzrechtliche, datenschutzrechtliche Vorschriften oder sonstige Verletzungen von Rechten Dritter.</w:t>
      </w:r>
    </w:p>
    <w:p w14:paraId="014830E3" w14:textId="77777777" w:rsidR="003118D3" w:rsidRPr="003D3507" w:rsidRDefault="003118D3" w:rsidP="74F1769D">
      <w:pPr>
        <w:pBdr>
          <w:top w:val="nil"/>
          <w:left w:val="nil"/>
          <w:bottom w:val="nil"/>
          <w:right w:val="nil"/>
          <w:between w:val="nil"/>
          <w:bar w:val="nil"/>
        </w:pBdr>
        <w:spacing w:before="120" w:after="120" w:line="240" w:lineRule="auto"/>
        <w:ind w:left="1038"/>
      </w:pPr>
    </w:p>
    <w:p w14:paraId="66C79E99" w14:textId="77777777" w:rsidR="005021E8" w:rsidRPr="005021E8" w:rsidRDefault="005021E8" w:rsidP="74F1769D">
      <w:pPr>
        <w:pStyle w:val="Listenabsatz"/>
        <w:numPr>
          <w:ilvl w:val="1"/>
          <w:numId w:val="46"/>
        </w:numPr>
        <w:rPr>
          <w:rFonts w:ascii="DB Office" w:hAnsi="DB Office"/>
          <w:b/>
          <w:bCs/>
          <w:color w:val="auto"/>
        </w:rPr>
      </w:pPr>
      <w:r w:rsidRPr="74F1769D">
        <w:rPr>
          <w:rFonts w:ascii="DB Office" w:hAnsi="DB Office"/>
          <w:b/>
          <w:bCs/>
          <w:color w:val="auto"/>
        </w:rPr>
        <w:t>Freistellungsklausel</w:t>
      </w:r>
    </w:p>
    <w:p w14:paraId="2270CBDE" w14:textId="77777777" w:rsidR="003C5C56" w:rsidRPr="003D3507" w:rsidRDefault="003C5C56"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 xml:space="preserve">Der Auftragnehmer stellt den Auftraggeber bzw. Besteller auf erstes Anfordern von den Ansprüchen bzw. Bußgeldern frei, die ein Dritter bzw. eine Aufsichtsbehörde gegenüber dem Auftraggeber bzw. Besteller wegen einer behaupteten oder festgestellten Rechtsverletzung durch die Nutzung </w:t>
      </w:r>
      <w:r w:rsidRPr="74F1769D">
        <w:rPr>
          <w:rFonts w:ascii="DB Office" w:hAnsi="DB Office"/>
          <w:color w:val="auto"/>
          <w:sz w:val="22"/>
          <w:szCs w:val="22"/>
        </w:rPr>
        <w:lastRenderedPageBreak/>
        <w:t xml:space="preserve">der KI-Technologie oder deren Ausgaben durch den Auftraggeber bzw. Besteller oder sonstigen berechtigten Nutzer geltend macht. Dies gilt nicht, wenn und </w:t>
      </w:r>
      <w:proofErr w:type="gramStart"/>
      <w:r w:rsidRPr="74F1769D">
        <w:rPr>
          <w:rFonts w:ascii="DB Office" w:hAnsi="DB Office"/>
          <w:color w:val="auto"/>
          <w:sz w:val="22"/>
          <w:szCs w:val="22"/>
        </w:rPr>
        <w:t>soweit</w:t>
      </w:r>
      <w:proofErr w:type="gramEnd"/>
    </w:p>
    <w:p w14:paraId="3CFE0B71" w14:textId="77777777" w:rsidR="003C5C56" w:rsidRPr="003D3507" w:rsidRDefault="003C5C56" w:rsidP="74F1769D">
      <w:pPr>
        <w:pStyle w:val="Listenabsatz"/>
        <w:numPr>
          <w:ilvl w:val="0"/>
          <w:numId w:val="51"/>
        </w:numPr>
        <w:rPr>
          <w:rFonts w:ascii="DB Office" w:hAnsi="DB Office"/>
          <w:color w:val="auto"/>
          <w:sz w:val="22"/>
          <w:szCs w:val="22"/>
        </w:rPr>
      </w:pPr>
      <w:r w:rsidRPr="74F1769D">
        <w:rPr>
          <w:rFonts w:ascii="DB Office" w:hAnsi="DB Office"/>
          <w:color w:val="auto"/>
          <w:sz w:val="22"/>
          <w:szCs w:val="22"/>
        </w:rPr>
        <w:t>die KI-Technologie den vertraglichen Vereinbarungen oder den Angaben in der technischen Dokumentation entspricht; oder</w:t>
      </w:r>
    </w:p>
    <w:p w14:paraId="0F73F132" w14:textId="77777777" w:rsidR="003C5C56" w:rsidRPr="003D3507" w:rsidRDefault="003C5C56" w:rsidP="74F1769D">
      <w:pPr>
        <w:pStyle w:val="Listenabsatz"/>
        <w:numPr>
          <w:ilvl w:val="0"/>
          <w:numId w:val="51"/>
        </w:numPr>
        <w:rPr>
          <w:rFonts w:ascii="DB Office" w:hAnsi="DB Office"/>
          <w:color w:val="auto"/>
          <w:sz w:val="22"/>
          <w:szCs w:val="22"/>
        </w:rPr>
      </w:pPr>
      <w:r w:rsidRPr="74F1769D">
        <w:rPr>
          <w:rFonts w:ascii="DB Office" w:hAnsi="DB Office"/>
          <w:color w:val="auto"/>
          <w:sz w:val="22"/>
          <w:szCs w:val="22"/>
        </w:rPr>
        <w:t>die Nutzung der KI-Technologie durch den Auftraggeber bzw. Besteller oder sonstigen berechtigten Nutzer nicht vertragsgemäß und entsprechend der vom Auftragnehmer ausgehändigten technischen Dokumentation oder Betriebsanleitung erfolgt ist; oder</w:t>
      </w:r>
    </w:p>
    <w:p w14:paraId="3E1599CA" w14:textId="4AEA094F" w:rsidR="003C5C56" w:rsidRPr="003D3507" w:rsidRDefault="003C5C56" w:rsidP="74F1769D">
      <w:pPr>
        <w:pStyle w:val="Listenabsatz"/>
        <w:numPr>
          <w:ilvl w:val="0"/>
          <w:numId w:val="51"/>
        </w:numPr>
        <w:rPr>
          <w:rFonts w:ascii="DB Office" w:hAnsi="DB Office"/>
          <w:color w:val="auto"/>
          <w:sz w:val="22"/>
          <w:szCs w:val="22"/>
        </w:rPr>
      </w:pPr>
      <w:r w:rsidRPr="74F1769D">
        <w:rPr>
          <w:rFonts w:ascii="DB Office" w:hAnsi="DB Office"/>
          <w:color w:val="auto"/>
          <w:sz w:val="22"/>
          <w:szCs w:val="22"/>
        </w:rPr>
        <w:t>die behauptete oder festgestellte Rechtsverletzung allein auf den Eingaben des Auftraggebers bzw. Bestellers beruht.</w:t>
      </w:r>
    </w:p>
    <w:p w14:paraId="5DB9AB3B" w14:textId="77777777" w:rsidR="003C5C56" w:rsidRPr="003D3507" w:rsidRDefault="003C5C56"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Der Auftragnehmer übernimmt ab dem Zeitpunkt des ersten Anforderns die weitere Auseinandersetzung mit dem Dritten bzw. der Aufsichtsbehörde, es sei denn, er hat die Rechtsverletzung nicht zu vertreten.</w:t>
      </w:r>
    </w:p>
    <w:p w14:paraId="36EACFE6" w14:textId="77777777" w:rsidR="003C5C56" w:rsidRPr="003D3507" w:rsidRDefault="003C5C56"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Der Auftraggeber bzw. Besteller wird den Auftragnehmer dabei im notwendigen Umfang unterstützen. Der Auftragnehmer erstattet dem Auftraggeber bzw. Besteller die damit verbundenen notwendigen und nachgewiesenen Aufwendungen. Der Auftraggeber bzw. Besteller ist verpflichtet, den Auftragnehmer unverzüglich schriftlich zu benachrichtigen, wenn gegen ihn Ansprüche bzw. Bußgelder wegen einer behaupteten oder festgestellten Rechtsverletzung, die im Zusammenhang mit der Nutzung der von der KI-Technologie generierten Ergebnisse steht, geltend gemacht bzw. verhängt werden. Die Verjährungsfrist für den Freistellungsanspruch beträgt zwei Jahre ab Kenntnis oder grob fahrlässiger Unkenntnis des Auftraggebers bzw. Bestellers der anspruchsbegründenden Umstände. Im Übrigen verjährt der Freistellungsanspruch ohne Rücksicht auf die Kenntnis oder grob fahrlässige Unkenntnis in zehn Jahren von seiner Entstehung an.</w:t>
      </w:r>
    </w:p>
    <w:p w14:paraId="638C9E16" w14:textId="69367FBF" w:rsidR="002C4FD6" w:rsidRPr="003D3507" w:rsidRDefault="003C5C56" w:rsidP="74F1769D">
      <w:pPr>
        <w:pStyle w:val="Listenabsatz"/>
        <w:numPr>
          <w:ilvl w:val="0"/>
          <w:numId w:val="44"/>
        </w:numPr>
        <w:rPr>
          <w:rFonts w:ascii="DB Office" w:hAnsi="DB Office"/>
          <w:b/>
          <w:bCs/>
          <w:color w:val="auto"/>
        </w:rPr>
      </w:pPr>
      <w:r w:rsidRPr="74F1769D">
        <w:rPr>
          <w:rFonts w:ascii="DB Office" w:hAnsi="DB Office"/>
          <w:color w:val="auto"/>
          <w:sz w:val="22"/>
          <w:szCs w:val="22"/>
        </w:rPr>
        <w:t>Die Regelungen dieser Ziffer 9. gelten unbeschadet der im Hauptvertrag getroffenen Regelungen.</w:t>
      </w:r>
    </w:p>
    <w:p w14:paraId="646E97E7" w14:textId="77777777" w:rsidR="003F6DBC" w:rsidRDefault="003F6DBC" w:rsidP="74F1769D">
      <w:pPr>
        <w:pBdr>
          <w:top w:val="nil"/>
          <w:left w:val="nil"/>
          <w:bottom w:val="nil"/>
          <w:right w:val="nil"/>
          <w:between w:val="nil"/>
          <w:bar w:val="nil"/>
        </w:pBdr>
        <w:spacing w:before="120" w:after="120" w:line="240" w:lineRule="auto"/>
        <w:ind w:left="1038"/>
        <w:rPr>
          <w:b/>
          <w:bCs/>
        </w:rPr>
      </w:pPr>
    </w:p>
    <w:p w14:paraId="5D8D936F" w14:textId="77777777" w:rsidR="00AC16D7" w:rsidRPr="00BD5990" w:rsidRDefault="00AC16D7" w:rsidP="74F1769D">
      <w:pPr>
        <w:pBdr>
          <w:top w:val="nil"/>
          <w:left w:val="nil"/>
          <w:bottom w:val="nil"/>
          <w:right w:val="nil"/>
          <w:between w:val="nil"/>
          <w:bar w:val="nil"/>
        </w:pBdr>
        <w:spacing w:before="120" w:after="120" w:line="240" w:lineRule="auto"/>
        <w:ind w:left="1038"/>
        <w:rPr>
          <w:b/>
          <w:bCs/>
        </w:rPr>
      </w:pPr>
    </w:p>
    <w:p w14:paraId="52DE7C82" w14:textId="7A701942" w:rsidR="00EF175C" w:rsidRPr="00B05566" w:rsidRDefault="00EF175C" w:rsidP="74F1769D">
      <w:pPr>
        <w:pStyle w:val="Listenabsatz"/>
        <w:numPr>
          <w:ilvl w:val="0"/>
          <w:numId w:val="46"/>
        </w:numPr>
        <w:rPr>
          <w:rFonts w:ascii="DB Office" w:hAnsi="DB Office"/>
          <w:b/>
          <w:bCs/>
          <w:color w:val="auto"/>
        </w:rPr>
      </w:pPr>
      <w:r w:rsidRPr="74F1769D">
        <w:rPr>
          <w:rFonts w:ascii="DB Office" w:hAnsi="DB Office"/>
          <w:b/>
          <w:bCs/>
          <w:color w:val="auto"/>
        </w:rPr>
        <w:t>Besonder</w:t>
      </w:r>
      <w:r w:rsidR="00B05566" w:rsidRPr="74F1769D">
        <w:rPr>
          <w:rFonts w:ascii="DB Office" w:hAnsi="DB Office"/>
          <w:b/>
          <w:bCs/>
          <w:color w:val="auto"/>
        </w:rPr>
        <w:t>e</w:t>
      </w:r>
      <w:r w:rsidRPr="74F1769D">
        <w:rPr>
          <w:rFonts w:ascii="DB Office" w:hAnsi="DB Office"/>
          <w:b/>
          <w:bCs/>
          <w:color w:val="auto"/>
        </w:rPr>
        <w:t xml:space="preserve"> Anforderungen zum Schutz personenbezogener Daten</w:t>
      </w:r>
    </w:p>
    <w:p w14:paraId="1CC9F141" w14:textId="7AFF103A" w:rsidR="00EF175C" w:rsidRDefault="00EF175C" w:rsidP="74F1769D">
      <w:pPr>
        <w:pStyle w:val="Listenabsatz"/>
        <w:rPr>
          <w:rFonts w:ascii="DB Office" w:hAnsi="DB Office"/>
          <w:color w:val="auto"/>
          <w:sz w:val="22"/>
          <w:szCs w:val="22"/>
        </w:rPr>
      </w:pPr>
      <w:r w:rsidRPr="74F1769D">
        <w:rPr>
          <w:rFonts w:ascii="DB Office" w:hAnsi="DB Office"/>
          <w:color w:val="auto"/>
          <w:sz w:val="22"/>
          <w:szCs w:val="22"/>
        </w:rPr>
        <w:t xml:space="preserve">Sofern und </w:t>
      </w:r>
      <w:proofErr w:type="gramStart"/>
      <w:r w:rsidRPr="74F1769D">
        <w:rPr>
          <w:rFonts w:ascii="DB Office" w:hAnsi="DB Office"/>
          <w:color w:val="auto"/>
          <w:sz w:val="22"/>
          <w:szCs w:val="22"/>
        </w:rPr>
        <w:t>soweit</w:t>
      </w:r>
      <w:proofErr w:type="gramEnd"/>
      <w:r w:rsidRPr="74F1769D">
        <w:rPr>
          <w:rFonts w:ascii="DB Office" w:hAnsi="DB Office"/>
          <w:color w:val="auto"/>
          <w:sz w:val="22"/>
          <w:szCs w:val="22"/>
        </w:rPr>
        <w:t xml:space="preserve"> im Rahmen der Leistungserbringung </w:t>
      </w:r>
      <w:r w:rsidR="00E13007" w:rsidRPr="74F1769D">
        <w:rPr>
          <w:rFonts w:ascii="DB Office" w:hAnsi="DB Office"/>
          <w:color w:val="auto"/>
          <w:sz w:val="22"/>
          <w:szCs w:val="22"/>
        </w:rPr>
        <w:t>personenbezogene</w:t>
      </w:r>
      <w:r w:rsidRPr="74F1769D">
        <w:rPr>
          <w:rFonts w:ascii="DB Office" w:hAnsi="DB Office"/>
          <w:color w:val="auto"/>
          <w:sz w:val="22"/>
          <w:szCs w:val="22"/>
        </w:rPr>
        <w:t xml:space="preserve"> Daten verarbeitet werden, ist ein </w:t>
      </w:r>
      <w:r w:rsidR="00E13007" w:rsidRPr="74F1769D">
        <w:rPr>
          <w:rFonts w:ascii="DB Office" w:hAnsi="DB Office"/>
          <w:color w:val="auto"/>
          <w:sz w:val="22"/>
          <w:szCs w:val="22"/>
        </w:rPr>
        <w:t xml:space="preserve">Vertrag über die Verarbeitung personenbezogener Daten im Auftrag nach Art. 28 DSGVO zu schließen, </w:t>
      </w:r>
      <w:r w:rsidR="00874DC1" w:rsidRPr="74F1769D">
        <w:rPr>
          <w:rFonts w:ascii="DB Office" w:hAnsi="DB Office"/>
          <w:color w:val="auto"/>
          <w:sz w:val="22"/>
          <w:szCs w:val="22"/>
        </w:rPr>
        <w:t>gemäß</w:t>
      </w:r>
      <w:r w:rsidR="00E13007" w:rsidRPr="74F1769D">
        <w:rPr>
          <w:rFonts w:ascii="DB Office" w:hAnsi="DB Office"/>
          <w:color w:val="auto"/>
          <w:sz w:val="22"/>
          <w:szCs w:val="22"/>
        </w:rPr>
        <w:t xml:space="preserve"> Anlage 2 des Rahmenvertrags.</w:t>
      </w:r>
      <w:r>
        <w:br/>
      </w:r>
      <w:r>
        <w:br/>
      </w:r>
      <w:r w:rsidR="008D26EF" w:rsidRPr="74F1769D">
        <w:rPr>
          <w:rFonts w:ascii="DB Office" w:hAnsi="DB Office"/>
          <w:color w:val="auto"/>
          <w:sz w:val="22"/>
          <w:szCs w:val="22"/>
        </w:rPr>
        <w:t>Darüber hinaus</w:t>
      </w:r>
      <w:r w:rsidR="00B40487" w:rsidRPr="74F1769D">
        <w:rPr>
          <w:rFonts w:ascii="DB Office" w:hAnsi="DB Office"/>
          <w:color w:val="auto"/>
          <w:sz w:val="22"/>
          <w:szCs w:val="22"/>
        </w:rPr>
        <w:t xml:space="preserve"> </w:t>
      </w:r>
      <w:r w:rsidR="00982E17" w:rsidRPr="74F1769D">
        <w:rPr>
          <w:rFonts w:ascii="DB Office" w:hAnsi="DB Office"/>
          <w:color w:val="auto"/>
          <w:sz w:val="22"/>
          <w:szCs w:val="22"/>
        </w:rPr>
        <w:t>müssen</w:t>
      </w:r>
      <w:r w:rsidR="00B40487" w:rsidRPr="74F1769D">
        <w:rPr>
          <w:rFonts w:ascii="DB Office" w:hAnsi="DB Office"/>
          <w:color w:val="auto"/>
          <w:sz w:val="22"/>
          <w:szCs w:val="22"/>
        </w:rPr>
        <w:t xml:space="preserve"> </w:t>
      </w:r>
      <w:r w:rsidR="000729CC" w:rsidRPr="74F1769D">
        <w:rPr>
          <w:rFonts w:ascii="DB Office" w:hAnsi="DB Office"/>
          <w:color w:val="auto"/>
          <w:sz w:val="22"/>
          <w:szCs w:val="22"/>
        </w:rPr>
        <w:t>folgende</w:t>
      </w:r>
      <w:r w:rsidR="008D26EF" w:rsidRPr="74F1769D">
        <w:rPr>
          <w:rFonts w:ascii="DB Office" w:hAnsi="DB Office"/>
          <w:color w:val="auto"/>
          <w:sz w:val="22"/>
          <w:szCs w:val="22"/>
        </w:rPr>
        <w:t xml:space="preserve"> </w:t>
      </w:r>
      <w:r w:rsidR="00B40487" w:rsidRPr="74F1769D">
        <w:rPr>
          <w:rFonts w:ascii="DB Office" w:hAnsi="DB Office"/>
          <w:color w:val="auto"/>
          <w:sz w:val="22"/>
          <w:szCs w:val="22"/>
        </w:rPr>
        <w:t>ergänzende Anforderungen der DB InfraGO AG an den Datenschutz</w:t>
      </w:r>
      <w:r w:rsidR="00982E17" w:rsidRPr="74F1769D">
        <w:rPr>
          <w:rFonts w:ascii="DB Office" w:hAnsi="DB Office"/>
          <w:color w:val="auto"/>
          <w:sz w:val="22"/>
          <w:szCs w:val="22"/>
        </w:rPr>
        <w:t xml:space="preserve"> erfüllt sein:</w:t>
      </w:r>
    </w:p>
    <w:p w14:paraId="75734A92" w14:textId="589B8141" w:rsidR="005D6271" w:rsidRPr="00451CAC" w:rsidRDefault="0000438B"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 xml:space="preserve">Bei der Datenverarbeitung werden der Auftragnehmer (AN) und seine Lieferanten mindestens die gesetzlichen Bestimmungen zum Datenschutz sowie der Privatsphäre der Endeinrichtung der Betroffenen beachten, insbesondere das Bundesdatenschutzgesetz (BDSG), die Datenschutz-Grundverordnung (DSGVO) und das Telekommunikation-Digitale-Dienste-Datenschutz-Gesetz (TDDDG). </w:t>
      </w:r>
      <w:r>
        <w:br/>
      </w:r>
      <w:r>
        <w:br/>
      </w:r>
      <w:r w:rsidRPr="74F1769D">
        <w:rPr>
          <w:rFonts w:ascii="DB Office" w:hAnsi="DB Office"/>
          <w:color w:val="auto"/>
          <w:sz w:val="22"/>
          <w:szCs w:val="22"/>
        </w:rPr>
        <w:t xml:space="preserve">Der AN kann geeignete Garantien dafür vorweisen, dass seine datenverarbeitenden Systeme im Einklang mit den gesetzlichen </w:t>
      </w:r>
      <w:r w:rsidRPr="74F1769D">
        <w:rPr>
          <w:rFonts w:ascii="DB Office" w:hAnsi="DB Office"/>
          <w:color w:val="auto"/>
          <w:sz w:val="22"/>
          <w:szCs w:val="22"/>
        </w:rPr>
        <w:lastRenderedPageBreak/>
        <w:t>Regelungen stehen. Als Nachweis können geeignete Zertifikate einschließlich Prüfbericht eingereicht werden.</w:t>
      </w:r>
    </w:p>
    <w:p w14:paraId="5E12F5B8" w14:textId="77777777" w:rsidR="005D6271" w:rsidRPr="00451CAC" w:rsidRDefault="0000438B"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Der AN hat bei Erreichen der gesetzlichen Schwellenwerte einen Datenschutzbeauftragten zu benennen und gegenüber dem AG als Ansprechpartner für Fragen des Datenschutzes zu benennen. Werden die gesetzlichen Schwellenwerte für die Benennung eines Daten-schutzbeauftragten nicht erreicht, ist in anderer Art und Weise sicherzustellen, dass die gesetzlichen Aufgaben des Datenschutzbeauftragten umgesetzt werden. Ein entsprechender Ansprechpartner ist zu benennen.</w:t>
      </w:r>
    </w:p>
    <w:p w14:paraId="47DE5367" w14:textId="77777777" w:rsidR="005D6271" w:rsidRPr="00451CAC" w:rsidRDefault="0000438B"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Den mit der Datenverarbeitung betrauten Personen beim AN ist untersagt, personenbezogene Daten unbefugt zu verarbeiten. Diese Personen sind vor der Aufnahme ihrer Tätigkeit durch den AN auf den Datenschutz zu verpflichten. Die Pflicht besteht auch nach Beendigung ihrer Tätigkeit fort.</w:t>
      </w:r>
    </w:p>
    <w:p w14:paraId="4B0741B4" w14:textId="77777777" w:rsidR="005D6271" w:rsidRPr="00451CAC" w:rsidRDefault="0000438B"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Der AN schließt gem. Art. 28 DSGVO einen Vertrag zur Auftragsverarbeitung mit dem AG ab und sorgt dafür, dass sämtliche Unterauftragnehmer mit möglichem Zugang zu personenbezogenen Daten des AG an entsprechende Verträge zur Auftragsdatenverarbeitung gebunden sind und alle Auflagen des Auftraggebers an die Unterauftragnehmer durchgesetzt werden können.</w:t>
      </w:r>
      <w:r>
        <w:br/>
      </w:r>
      <w:r>
        <w:br/>
      </w:r>
      <w:r w:rsidRPr="74F1769D">
        <w:rPr>
          <w:rFonts w:ascii="DB Office" w:hAnsi="DB Office"/>
          <w:color w:val="auto"/>
          <w:sz w:val="22"/>
          <w:szCs w:val="22"/>
        </w:rPr>
        <w:t>Für die Einhaltung datenschutzrechtlicher Verpflichtungen darf kein zusätzliches Entgelt verlangt werden.</w:t>
      </w:r>
    </w:p>
    <w:p w14:paraId="3BEE1023" w14:textId="77777777" w:rsidR="00A81DA0" w:rsidRPr="00451CAC" w:rsidRDefault="0000438B"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Die Wahrnehmung der gesetzlichen Kontrollrechte und –pflichten ist sicherzustellen.</w:t>
      </w:r>
      <w:r>
        <w:br/>
      </w:r>
      <w:r>
        <w:br/>
      </w:r>
      <w:r w:rsidRPr="74F1769D">
        <w:rPr>
          <w:rFonts w:ascii="DB Office" w:hAnsi="DB Office"/>
          <w:color w:val="auto"/>
          <w:sz w:val="22"/>
          <w:szCs w:val="22"/>
        </w:rPr>
        <w:t>Die Kontrollrechte des Auftraggebers und die entsprechenden Duldungs- und Mitwirkungspflichten des Auftragsverarbeiters, insbesondere bei der Überprüfung der Sicherheitsmaßnahmen durch Audits, sind gegenüber allen Unterauftragsverarbeitern mit möglichem Zugang zu personenbezogenen Daten des AG durchzusetzen.</w:t>
      </w:r>
      <w:r>
        <w:br/>
      </w:r>
      <w:r>
        <w:br/>
      </w:r>
      <w:r w:rsidRPr="74F1769D">
        <w:rPr>
          <w:rFonts w:ascii="DB Office" w:hAnsi="DB Office"/>
          <w:color w:val="auto"/>
          <w:sz w:val="22"/>
          <w:szCs w:val="22"/>
        </w:rPr>
        <w:t>Die Mitwirkung an der Auftragskontrolle hat unentgeltlich zu erfolgen.</w:t>
      </w:r>
    </w:p>
    <w:p w14:paraId="07E9A686" w14:textId="6E6C0C6E" w:rsidR="00A81DA0" w:rsidRPr="00451CAC" w:rsidRDefault="0000438B"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Datenvermeidung und Datensparsamkeit:</w:t>
      </w:r>
      <w:r>
        <w:br/>
      </w:r>
      <w:r w:rsidRPr="74F1769D">
        <w:rPr>
          <w:rFonts w:ascii="DB Office" w:hAnsi="DB Office"/>
          <w:color w:val="auto"/>
          <w:sz w:val="22"/>
          <w:szCs w:val="22"/>
        </w:rPr>
        <w:t>Die Verarbeitung personenbezogener Daten und die Auswahl und Gestaltung von Datenverarbeitungssystemen sind an dem Ziel auszurichten, so wenig personenbezogene Daten wie möglich zu erheben, zu verarbeiten oder zu nutzen. Insbesondere sind personenbezogene Daten zu anonymisieren oder zu pseudonymisieren, soweit dies nach dem Verwendungszweck möglich ist und keinen im Verhältnis zu dem angestrebten Schutzzweck unverhältnismäßigen Aufwand erfordert.</w:t>
      </w:r>
    </w:p>
    <w:p w14:paraId="3A858202" w14:textId="553D6725" w:rsidR="00A81DA0" w:rsidRPr="00451CAC" w:rsidRDefault="0000438B"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Technische und organisatorische Maßnahmen</w:t>
      </w:r>
      <w:r w:rsidR="00A81DA0" w:rsidRPr="74F1769D">
        <w:rPr>
          <w:rFonts w:ascii="DB Office" w:hAnsi="DB Office"/>
          <w:color w:val="auto"/>
          <w:sz w:val="22"/>
          <w:szCs w:val="22"/>
        </w:rPr>
        <w:t>:</w:t>
      </w:r>
      <w:r>
        <w:br/>
      </w:r>
      <w:proofErr w:type="gramStart"/>
      <w:r w:rsidRPr="74F1769D">
        <w:rPr>
          <w:rFonts w:ascii="DB Office" w:hAnsi="DB Office"/>
          <w:color w:val="auto"/>
          <w:sz w:val="22"/>
          <w:szCs w:val="22"/>
        </w:rPr>
        <w:t>Soweit</w:t>
      </w:r>
      <w:proofErr w:type="gramEnd"/>
      <w:r w:rsidRPr="74F1769D">
        <w:rPr>
          <w:rFonts w:ascii="DB Office" w:hAnsi="DB Office"/>
          <w:color w:val="auto"/>
          <w:sz w:val="22"/>
          <w:szCs w:val="22"/>
        </w:rPr>
        <w:t xml:space="preserve"> personenbezogene Daten verarbeitet werden, sind hinreichende technische und organisatorische Maßnahmen nach Stand der Technik zu treffen, um die Einhaltung der Vorschriften der Datenschutz Grundverordnung, insbesondere zur Vertraulichkeit, Integrität und Verfügbarkeit zu gewährleisten</w:t>
      </w:r>
      <w:r w:rsidR="00A81DA0" w:rsidRPr="74F1769D">
        <w:rPr>
          <w:rFonts w:ascii="DB Office" w:hAnsi="DB Office"/>
          <w:color w:val="auto"/>
          <w:sz w:val="22"/>
          <w:szCs w:val="22"/>
        </w:rPr>
        <w:t>.</w:t>
      </w:r>
    </w:p>
    <w:p w14:paraId="274F26AE" w14:textId="77777777" w:rsidR="00A81DA0" w:rsidRPr="00451CAC" w:rsidRDefault="0000438B"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Der AN muss sicherstellen, dass IT-Anwendungen und Daten des AG logisch von Daten anderer Kunden des AN getrennt sind.</w:t>
      </w:r>
    </w:p>
    <w:p w14:paraId="1D91B86B" w14:textId="41DE74D3" w:rsidR="00A81DA0" w:rsidRPr="00451CAC" w:rsidRDefault="0000438B"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Auskunft an Betroffene</w:t>
      </w:r>
      <w:r w:rsidR="00A81DA0" w:rsidRPr="74F1769D">
        <w:rPr>
          <w:rFonts w:ascii="DB Office" w:hAnsi="DB Office"/>
          <w:color w:val="auto"/>
          <w:sz w:val="22"/>
          <w:szCs w:val="22"/>
        </w:rPr>
        <w:t>:</w:t>
      </w:r>
      <w:r>
        <w:br/>
      </w:r>
      <w:r w:rsidRPr="74F1769D">
        <w:rPr>
          <w:rFonts w:ascii="DB Office" w:hAnsi="DB Office"/>
          <w:color w:val="auto"/>
          <w:sz w:val="22"/>
          <w:szCs w:val="22"/>
        </w:rPr>
        <w:t xml:space="preserve">Die Systeme des AN sind so zu gestalten, dass gegenüber dem </w:t>
      </w:r>
      <w:r w:rsidRPr="74F1769D">
        <w:rPr>
          <w:rFonts w:ascii="DB Office" w:hAnsi="DB Office"/>
          <w:color w:val="auto"/>
          <w:sz w:val="22"/>
          <w:szCs w:val="22"/>
        </w:rPr>
        <w:lastRenderedPageBreak/>
        <w:t>Betroffenen die gesetzlichen Informations- und Auskunftspflichten erfüllt werden können.</w:t>
      </w:r>
    </w:p>
    <w:p w14:paraId="7DBE1A32" w14:textId="4A5101D5" w:rsidR="0084515B" w:rsidRPr="00451CAC" w:rsidRDefault="0000438B"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Die Systeme des AN sind so zu gestalten, dass personenbezogene Daten berichtigt werden können, wenn sie unrichtig sind.</w:t>
      </w:r>
      <w:r>
        <w:br/>
      </w:r>
      <w:r w:rsidRPr="74F1769D">
        <w:rPr>
          <w:rFonts w:ascii="DB Office" w:hAnsi="DB Office"/>
          <w:color w:val="auto"/>
          <w:sz w:val="22"/>
          <w:szCs w:val="22"/>
        </w:rPr>
        <w:t>Soweit die gesetzlichen Voraussetzungen für die Löschung vorliegen, muss die technische Möglichkeit zur Löschung von personenbezogenen Daten gegeben sein. Soweit z.B. gesetzliche Aufbewahrungspflichten einer Löschung von personenbezogenen Daten entgegenstehen, muss die Möglichkeit bestehen, die Verarbeitung der betroffenen personenbezogenen Daten einzuschränken.</w:t>
      </w:r>
    </w:p>
    <w:p w14:paraId="195F22AF" w14:textId="77777777" w:rsidR="00BD5990" w:rsidRPr="00451CAC" w:rsidRDefault="0000438B"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Für die Wahrung der Betroffenenrechte ist der Auftraggeber verantwortlich. Der Auftragsver-arbeiter unterstützt den Auftraggeber hierbei im Rahmen seiner Verantwortlichkeit.</w:t>
      </w:r>
    </w:p>
    <w:p w14:paraId="4C0DC8F0" w14:textId="3CFABDE9" w:rsidR="00982E17" w:rsidRPr="003D3507" w:rsidRDefault="0000438B" w:rsidP="74F1769D">
      <w:pPr>
        <w:pStyle w:val="Listenabsatz"/>
        <w:numPr>
          <w:ilvl w:val="0"/>
          <w:numId w:val="44"/>
        </w:numPr>
        <w:spacing w:before="120"/>
        <w:ind w:left="1775" w:hanging="357"/>
        <w:rPr>
          <w:i/>
          <w:iCs/>
          <w:color w:val="auto"/>
        </w:rPr>
      </w:pPr>
      <w:r w:rsidRPr="74F1769D">
        <w:rPr>
          <w:rFonts w:ascii="DB Office" w:hAnsi="DB Office"/>
          <w:color w:val="auto"/>
          <w:sz w:val="22"/>
          <w:szCs w:val="22"/>
        </w:rPr>
        <w:t>Drittlandtransfer von personenbezogenen Daten:</w:t>
      </w:r>
      <w:r>
        <w:br/>
      </w:r>
      <w:r w:rsidRPr="74F1769D">
        <w:rPr>
          <w:rFonts w:ascii="DB Office" w:hAnsi="DB Office"/>
          <w:color w:val="auto"/>
          <w:sz w:val="22"/>
          <w:szCs w:val="22"/>
        </w:rPr>
        <w:t>Ein Drittlandtransfer von personenbezogenen Daten ist vorab vom Auftraggeber schriftlich zu genehmigen.</w:t>
      </w:r>
    </w:p>
    <w:p w14:paraId="2F471336" w14:textId="77777777" w:rsidR="0030690D" w:rsidRDefault="0030690D" w:rsidP="74F1769D">
      <w:pPr>
        <w:pStyle w:val="Listenabsatz"/>
        <w:rPr>
          <w:rFonts w:ascii="DB Office" w:hAnsi="DB Office"/>
          <w:b/>
          <w:bCs/>
          <w:color w:val="auto"/>
        </w:rPr>
      </w:pPr>
    </w:p>
    <w:p w14:paraId="7A9E29D1" w14:textId="77777777" w:rsidR="003D3507" w:rsidRDefault="003D3507" w:rsidP="74F1769D">
      <w:pPr>
        <w:pStyle w:val="Listenabsatz"/>
        <w:rPr>
          <w:rFonts w:ascii="DB Office" w:hAnsi="DB Office"/>
          <w:b/>
          <w:bCs/>
          <w:color w:val="auto"/>
        </w:rPr>
      </w:pPr>
    </w:p>
    <w:p w14:paraId="76870093" w14:textId="4235DF37" w:rsidR="00871E12" w:rsidRPr="00DC7196" w:rsidRDefault="00871E12" w:rsidP="74F1769D">
      <w:pPr>
        <w:pStyle w:val="Listenabsatz"/>
        <w:numPr>
          <w:ilvl w:val="0"/>
          <w:numId w:val="46"/>
        </w:numPr>
        <w:rPr>
          <w:rFonts w:ascii="DB Office" w:hAnsi="DB Office"/>
          <w:b/>
          <w:bCs/>
          <w:color w:val="auto"/>
        </w:rPr>
      </w:pPr>
      <w:r w:rsidRPr="74F1769D">
        <w:rPr>
          <w:rFonts w:ascii="DB Office" w:hAnsi="DB Office"/>
          <w:b/>
          <w:bCs/>
          <w:color w:val="auto"/>
        </w:rPr>
        <w:t xml:space="preserve">Besondere Anforderungen an Dienstleistungen für die </w:t>
      </w:r>
      <w:r w:rsidR="00AA00EC" w:rsidRPr="74F1769D">
        <w:rPr>
          <w:rFonts w:ascii="DB Office" w:hAnsi="DB Office"/>
          <w:b/>
          <w:bCs/>
          <w:color w:val="auto"/>
        </w:rPr>
        <w:t>O</w:t>
      </w:r>
      <w:r w:rsidRPr="74F1769D">
        <w:rPr>
          <w:rFonts w:ascii="DB Office" w:hAnsi="DB Office"/>
          <w:b/>
          <w:bCs/>
          <w:color w:val="auto"/>
        </w:rPr>
        <w:t>nline-Kommunikation</w:t>
      </w:r>
    </w:p>
    <w:p w14:paraId="56B3A5CC" w14:textId="67DAD129" w:rsidR="009314B6" w:rsidRPr="00DC7196" w:rsidRDefault="00495753" w:rsidP="74F1769D">
      <w:pPr>
        <w:pStyle w:val="Listenabsatz"/>
        <w:rPr>
          <w:rFonts w:ascii="DB Office" w:hAnsi="DB Office"/>
          <w:color w:val="auto"/>
          <w:sz w:val="22"/>
          <w:szCs w:val="22"/>
        </w:rPr>
      </w:pPr>
      <w:r w:rsidRPr="74F1769D">
        <w:rPr>
          <w:rFonts w:ascii="DB Office" w:hAnsi="DB Office"/>
          <w:color w:val="auto"/>
          <w:sz w:val="22"/>
          <w:szCs w:val="22"/>
        </w:rPr>
        <w:t>Online-Angebote</w:t>
      </w:r>
      <w:r w:rsidR="009314B6" w:rsidRPr="74F1769D">
        <w:rPr>
          <w:rFonts w:ascii="DB Office" w:hAnsi="DB Office"/>
          <w:color w:val="auto"/>
          <w:sz w:val="22"/>
          <w:szCs w:val="22"/>
        </w:rPr>
        <w:t xml:space="preserve"> sind die zentrale Drehscheibe für alle Informationen zum Projekt</w:t>
      </w:r>
      <w:r w:rsidRPr="74F1769D">
        <w:rPr>
          <w:rFonts w:ascii="DB Office" w:hAnsi="DB Office"/>
          <w:color w:val="auto"/>
          <w:sz w:val="22"/>
          <w:szCs w:val="22"/>
        </w:rPr>
        <w:t xml:space="preserve"> </w:t>
      </w:r>
      <w:r w:rsidR="00E96DEB" w:rsidRPr="74F1769D">
        <w:rPr>
          <w:rFonts w:ascii="DB Office" w:hAnsi="DB Office"/>
          <w:color w:val="auto"/>
          <w:sz w:val="22"/>
          <w:szCs w:val="22"/>
        </w:rPr>
        <w:t>(</w:t>
      </w:r>
      <w:r w:rsidRPr="74F1769D">
        <w:rPr>
          <w:rFonts w:ascii="DB Office" w:hAnsi="DB Office"/>
          <w:color w:val="auto"/>
          <w:sz w:val="22"/>
          <w:szCs w:val="22"/>
        </w:rPr>
        <w:t>u. a.</w:t>
      </w:r>
      <w:r w:rsidR="009314B6" w:rsidRPr="74F1769D">
        <w:rPr>
          <w:rFonts w:ascii="DB Office" w:hAnsi="DB Office"/>
          <w:color w:val="auto"/>
          <w:sz w:val="22"/>
          <w:szCs w:val="22"/>
        </w:rPr>
        <w:t xml:space="preserve"> </w:t>
      </w:r>
      <w:r w:rsidR="00E96DEB" w:rsidRPr="74F1769D">
        <w:rPr>
          <w:rFonts w:ascii="DB Office" w:hAnsi="DB Office"/>
          <w:color w:val="auto"/>
          <w:sz w:val="22"/>
          <w:szCs w:val="22"/>
        </w:rPr>
        <w:t>a</w:t>
      </w:r>
      <w:r w:rsidR="009314B6" w:rsidRPr="74F1769D">
        <w:rPr>
          <w:rFonts w:ascii="DB Office" w:hAnsi="DB Office"/>
          <w:color w:val="auto"/>
          <w:sz w:val="22"/>
          <w:szCs w:val="22"/>
        </w:rPr>
        <w:t>ktuelle Nachrichten</w:t>
      </w:r>
      <w:r w:rsidRPr="74F1769D">
        <w:rPr>
          <w:rFonts w:ascii="DB Office" w:hAnsi="DB Office"/>
          <w:color w:val="auto"/>
          <w:sz w:val="22"/>
          <w:szCs w:val="22"/>
        </w:rPr>
        <w:t xml:space="preserve"> und</w:t>
      </w:r>
      <w:r w:rsidR="009314B6" w:rsidRPr="74F1769D">
        <w:rPr>
          <w:rFonts w:ascii="DB Office" w:hAnsi="DB Office"/>
          <w:color w:val="auto"/>
          <w:sz w:val="22"/>
          <w:szCs w:val="22"/>
        </w:rPr>
        <w:t xml:space="preserve"> Hintergründe</w:t>
      </w:r>
      <w:r w:rsidRPr="74F1769D">
        <w:rPr>
          <w:rFonts w:ascii="DB Office" w:hAnsi="DB Office"/>
          <w:color w:val="auto"/>
          <w:sz w:val="22"/>
          <w:szCs w:val="22"/>
        </w:rPr>
        <w:t xml:space="preserve"> sowie die</w:t>
      </w:r>
      <w:r w:rsidR="009314B6" w:rsidRPr="74F1769D">
        <w:rPr>
          <w:rFonts w:ascii="DB Office" w:hAnsi="DB Office"/>
          <w:color w:val="auto"/>
          <w:sz w:val="22"/>
          <w:szCs w:val="22"/>
        </w:rPr>
        <w:t xml:space="preserve"> Dokumentation des Planungsprozesses und der Öffentlichkeitsbeteiligung</w:t>
      </w:r>
      <w:r w:rsidR="00E96DEB" w:rsidRPr="74F1769D">
        <w:rPr>
          <w:rFonts w:ascii="DB Office" w:hAnsi="DB Office"/>
          <w:color w:val="auto"/>
          <w:sz w:val="22"/>
          <w:szCs w:val="22"/>
        </w:rPr>
        <w:t>)</w:t>
      </w:r>
      <w:r w:rsidR="009314B6" w:rsidRPr="74F1769D">
        <w:rPr>
          <w:rFonts w:ascii="DB Office" w:hAnsi="DB Office"/>
          <w:color w:val="auto"/>
          <w:sz w:val="22"/>
          <w:szCs w:val="22"/>
        </w:rPr>
        <w:t>.</w:t>
      </w:r>
    </w:p>
    <w:p w14:paraId="44EC6651" w14:textId="77777777" w:rsidR="009314B6" w:rsidRPr="00DC7196" w:rsidRDefault="009314B6" w:rsidP="74F1769D">
      <w:pPr>
        <w:pStyle w:val="Listenabsatz"/>
        <w:rPr>
          <w:rFonts w:ascii="DB Office" w:hAnsi="DB Office"/>
          <w:color w:val="auto"/>
          <w:sz w:val="22"/>
          <w:szCs w:val="22"/>
        </w:rPr>
      </w:pPr>
      <w:r w:rsidRPr="74F1769D">
        <w:rPr>
          <w:rFonts w:ascii="DB Office" w:hAnsi="DB Office"/>
          <w:color w:val="auto"/>
          <w:sz w:val="22"/>
          <w:szCs w:val="22"/>
        </w:rPr>
        <w:t>Webseiten sollten neben den inhaltlichen Anforderungen folgenden Ansprüchen gerecht werden:</w:t>
      </w:r>
    </w:p>
    <w:p w14:paraId="20B3134C" w14:textId="52F9EB7C" w:rsidR="00495753" w:rsidRPr="00DC7196" w:rsidRDefault="00495753"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 xml:space="preserve">Für die </w:t>
      </w:r>
      <w:r w:rsidR="00270E10" w:rsidRPr="74F1769D">
        <w:rPr>
          <w:rFonts w:ascii="DB Office" w:hAnsi="DB Office"/>
          <w:color w:val="auto"/>
          <w:sz w:val="22"/>
          <w:szCs w:val="22"/>
        </w:rPr>
        <w:t>O</w:t>
      </w:r>
      <w:r w:rsidRPr="74F1769D">
        <w:rPr>
          <w:rFonts w:ascii="DB Office" w:hAnsi="DB Office"/>
          <w:color w:val="auto"/>
          <w:sz w:val="22"/>
          <w:szCs w:val="22"/>
        </w:rPr>
        <w:t>nline-Kommunikation gilt „Mobil</w:t>
      </w:r>
      <w:r w:rsidR="00270E10" w:rsidRPr="74F1769D">
        <w:rPr>
          <w:rFonts w:ascii="DB Office" w:hAnsi="DB Office"/>
          <w:color w:val="auto"/>
          <w:sz w:val="22"/>
          <w:szCs w:val="22"/>
        </w:rPr>
        <w:t>e</w:t>
      </w:r>
      <w:r w:rsidRPr="74F1769D">
        <w:rPr>
          <w:rFonts w:ascii="DB Office" w:hAnsi="DB Office"/>
          <w:color w:val="auto"/>
          <w:sz w:val="22"/>
          <w:szCs w:val="22"/>
        </w:rPr>
        <w:t xml:space="preserve"> first“. Kanäle müssen so gestaltet, Informationen so aufbereitet werden, Dialogmöglichkeiten so </w:t>
      </w:r>
      <w:r w:rsidR="00E96DEB" w:rsidRPr="74F1769D">
        <w:rPr>
          <w:rFonts w:ascii="DB Office" w:hAnsi="DB Office"/>
          <w:color w:val="auto"/>
          <w:sz w:val="22"/>
          <w:szCs w:val="22"/>
        </w:rPr>
        <w:t>eingerichtet</w:t>
      </w:r>
      <w:r w:rsidRPr="74F1769D">
        <w:rPr>
          <w:rFonts w:ascii="DB Office" w:hAnsi="DB Office"/>
          <w:color w:val="auto"/>
          <w:sz w:val="22"/>
          <w:szCs w:val="22"/>
        </w:rPr>
        <w:t xml:space="preserve"> werden, dass der Zugriff über mobile Endgeräte nutzerfreundlich möglich ist.</w:t>
      </w:r>
    </w:p>
    <w:p w14:paraId="3D515F1A" w14:textId="58250EBB" w:rsidR="00871E12" w:rsidRPr="00DC7196" w:rsidRDefault="00495753"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Basisinformationen zu den Projekten werden im BauInfo-Portal bereitgestellt.</w:t>
      </w:r>
    </w:p>
    <w:p w14:paraId="379D87E5" w14:textId="477E1DA2" w:rsidR="00495753" w:rsidRPr="00DC7196" w:rsidRDefault="00495753"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Wenn für das Projekt eigene Webseiten eingerichtet werden, erfolgt die Domain-Registrierung bei der DB zentral.</w:t>
      </w:r>
    </w:p>
    <w:p w14:paraId="4C43A6FE" w14:textId="44FE6145" w:rsidR="00495753" w:rsidRPr="00DC7196" w:rsidRDefault="00495753"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Consent-Layer zum Consentmanagement w</w:t>
      </w:r>
      <w:r w:rsidR="00E96DEB" w:rsidRPr="74F1769D">
        <w:rPr>
          <w:rFonts w:ascii="DB Office" w:hAnsi="DB Office"/>
          <w:color w:val="auto"/>
          <w:sz w:val="22"/>
          <w:szCs w:val="22"/>
        </w:rPr>
        <w:t>e</w:t>
      </w:r>
      <w:r w:rsidRPr="74F1769D">
        <w:rPr>
          <w:rFonts w:ascii="DB Office" w:hAnsi="DB Office"/>
          <w:color w:val="auto"/>
          <w:sz w:val="22"/>
          <w:szCs w:val="22"/>
        </w:rPr>
        <w:t>rden von der DB zentral verwaltet und bereitgestellt.</w:t>
      </w:r>
      <w:r w:rsidR="00E96DEB" w:rsidRPr="74F1769D">
        <w:rPr>
          <w:rFonts w:ascii="DB Office" w:hAnsi="DB Office"/>
          <w:color w:val="auto"/>
          <w:sz w:val="22"/>
          <w:szCs w:val="22"/>
        </w:rPr>
        <w:t xml:space="preserve"> Der Dienstleister hat die entsprechenden Voraussetzungen dafür zu schaffen.</w:t>
      </w:r>
    </w:p>
    <w:p w14:paraId="74132A47" w14:textId="3494ECB5" w:rsidR="00E96DEB" w:rsidRPr="00DC7196" w:rsidRDefault="00E96DEB"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Für Social-Media-Kommunikation gelten Vorgaben und Leitplanken der DB, die vom Dienstleister zu beachten sind.</w:t>
      </w:r>
    </w:p>
    <w:p w14:paraId="5049B4D8" w14:textId="2D132C70" w:rsidR="00E96DEB" w:rsidRPr="00DC7196" w:rsidRDefault="00E96DEB"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Ein einfacher und barrierefreier Zugang zu allen Informationen und Dialogangeboten soll geschaffen werden. Dazu sind die technischen Möglichkeiten umfassend auszunutzen.</w:t>
      </w:r>
      <w:r w:rsidR="00176F2C" w:rsidRPr="74F1769D">
        <w:rPr>
          <w:rFonts w:ascii="DB Office" w:hAnsi="DB Office"/>
          <w:color w:val="auto"/>
          <w:sz w:val="22"/>
          <w:szCs w:val="22"/>
        </w:rPr>
        <w:t xml:space="preserve"> Darüber hinaus wird vom Dienstleister eine umfassende Kenntnis</w:t>
      </w:r>
      <w:r w:rsidR="00792847" w:rsidRPr="74F1769D">
        <w:rPr>
          <w:rFonts w:ascii="DB Office" w:hAnsi="DB Office"/>
          <w:color w:val="auto"/>
          <w:sz w:val="22"/>
          <w:szCs w:val="22"/>
        </w:rPr>
        <w:t xml:space="preserve"> zu den gesetzlichen Anforderungen hinsichtlich der </w:t>
      </w:r>
      <w:r w:rsidR="00154504" w:rsidRPr="74F1769D">
        <w:rPr>
          <w:rFonts w:ascii="DB Office" w:hAnsi="DB Office"/>
          <w:color w:val="auto"/>
          <w:sz w:val="22"/>
          <w:szCs w:val="22"/>
        </w:rPr>
        <w:t>B</w:t>
      </w:r>
      <w:r w:rsidR="00792847" w:rsidRPr="74F1769D">
        <w:rPr>
          <w:rFonts w:ascii="DB Office" w:hAnsi="DB Office"/>
          <w:color w:val="auto"/>
          <w:sz w:val="22"/>
          <w:szCs w:val="22"/>
        </w:rPr>
        <w:t>arrierefreiheit erwartet</w:t>
      </w:r>
      <w:r w:rsidR="00E94F47" w:rsidRPr="74F1769D">
        <w:rPr>
          <w:rFonts w:ascii="DB Office" w:hAnsi="DB Office"/>
          <w:color w:val="auto"/>
          <w:sz w:val="22"/>
          <w:szCs w:val="22"/>
        </w:rPr>
        <w:t>.</w:t>
      </w:r>
    </w:p>
    <w:p w14:paraId="310C57FD" w14:textId="77777777" w:rsidR="002C6C8C" w:rsidRDefault="00E96DEB"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t>Webseiten und Dialogkommunikation sollen entweder full-Service vom Dienstleister betreut werden, oder – auf Anforderung – werden dem Auftraggeber Baukästen bzw. CMS-Zugänge für die selbständige Erstellung von Content und die Betreuung der Online-Kanäle zur Verfügung gestellt.</w:t>
      </w:r>
    </w:p>
    <w:p w14:paraId="1663CE55" w14:textId="6C4869B6" w:rsidR="007D3E8D" w:rsidRPr="002C6C8C" w:rsidRDefault="00E827AF" w:rsidP="74F1769D">
      <w:pPr>
        <w:pStyle w:val="Listenabsatz"/>
        <w:numPr>
          <w:ilvl w:val="0"/>
          <w:numId w:val="44"/>
        </w:numPr>
        <w:rPr>
          <w:rFonts w:ascii="DB Office" w:hAnsi="DB Office"/>
          <w:color w:val="auto"/>
          <w:sz w:val="22"/>
          <w:szCs w:val="22"/>
        </w:rPr>
      </w:pPr>
      <w:r w:rsidRPr="74F1769D">
        <w:rPr>
          <w:rFonts w:ascii="DB Office" w:hAnsi="DB Office"/>
          <w:color w:val="auto"/>
          <w:sz w:val="22"/>
          <w:szCs w:val="22"/>
        </w:rPr>
        <w:lastRenderedPageBreak/>
        <w:t>Der Auftragnehmer hat sicherzustellen, dass bei Serverausfall die im Web verfügbaren Date</w:t>
      </w:r>
      <w:r w:rsidR="00C03F63" w:rsidRPr="74F1769D">
        <w:rPr>
          <w:rFonts w:ascii="DB Office" w:hAnsi="DB Office"/>
          <w:color w:val="auto"/>
          <w:sz w:val="22"/>
          <w:szCs w:val="22"/>
        </w:rPr>
        <w:t>n</w:t>
      </w:r>
      <w:r w:rsidRPr="74F1769D">
        <w:rPr>
          <w:rFonts w:ascii="DB Office" w:hAnsi="DB Office"/>
          <w:color w:val="auto"/>
          <w:sz w:val="22"/>
          <w:szCs w:val="22"/>
        </w:rPr>
        <w:t xml:space="preserve"> </w:t>
      </w:r>
      <w:r w:rsidR="007A5649" w:rsidRPr="74F1769D">
        <w:rPr>
          <w:rFonts w:ascii="DB Office" w:hAnsi="DB Office"/>
          <w:color w:val="auto"/>
          <w:sz w:val="22"/>
          <w:szCs w:val="22"/>
        </w:rPr>
        <w:t>in letzter verfügbarer Version</w:t>
      </w:r>
      <w:r w:rsidR="00C03F63" w:rsidRPr="74F1769D">
        <w:rPr>
          <w:rFonts w:ascii="DB Office" w:hAnsi="DB Office"/>
          <w:color w:val="auto"/>
          <w:sz w:val="22"/>
          <w:szCs w:val="22"/>
        </w:rPr>
        <w:t xml:space="preserve"> wiederhergestellt werden können.</w:t>
      </w:r>
    </w:p>
    <w:p w14:paraId="2ECB08B7" w14:textId="5C467783" w:rsidR="00E44D06" w:rsidRDefault="00E13007" w:rsidP="74F1769D">
      <w:pPr>
        <w:ind w:left="708"/>
      </w:pPr>
      <w:r w:rsidRPr="74F1769D">
        <w:t xml:space="preserve">Im Übrigen gelten die </w:t>
      </w:r>
      <w:r w:rsidR="003F1087" w:rsidRPr="74F1769D">
        <w:t xml:space="preserve">Vereinbarungen </w:t>
      </w:r>
      <w:r w:rsidR="00197609" w:rsidRPr="74F1769D">
        <w:t>gemäß Anlage 6 des Rahmenvertrags</w:t>
      </w:r>
      <w:r w:rsidR="00973A78" w:rsidRPr="74F1769D">
        <w:t xml:space="preserve"> </w:t>
      </w:r>
      <w:r w:rsidR="00197609" w:rsidRPr="74F1769D">
        <w:t>(</w:t>
      </w:r>
      <w:r w:rsidR="00C32F6E" w:rsidRPr="74F1769D">
        <w:t>EVB</w:t>
      </w:r>
      <w:r w:rsidR="00874DC1" w:rsidRPr="74F1769D">
        <w:t>-</w:t>
      </w:r>
      <w:r w:rsidR="00C32F6E" w:rsidRPr="74F1769D">
        <w:t>I</w:t>
      </w:r>
      <w:r w:rsidR="008C7828" w:rsidRPr="74F1769D">
        <w:t>nformationssicherheit</w:t>
      </w:r>
      <w:r w:rsidR="00197609" w:rsidRPr="74F1769D">
        <w:t>).</w:t>
      </w:r>
    </w:p>
    <w:p w14:paraId="4340159C" w14:textId="523824F1" w:rsidR="00E37A67" w:rsidRDefault="00E37A67" w:rsidP="74F1769D">
      <w:pPr>
        <w:pStyle w:val="Listenabsatz"/>
        <w:rPr>
          <w:rFonts w:ascii="DB Office" w:hAnsi="DB Office"/>
          <w:color w:val="auto"/>
          <w:sz w:val="22"/>
          <w:szCs w:val="22"/>
        </w:rPr>
      </w:pPr>
      <w:r w:rsidRPr="74F1769D">
        <w:rPr>
          <w:rFonts w:ascii="DB Office" w:hAnsi="DB Office"/>
          <w:color w:val="auto"/>
          <w:sz w:val="22"/>
          <w:szCs w:val="22"/>
        </w:rPr>
        <w:t xml:space="preserve">Darüber hinaus </w:t>
      </w:r>
      <w:r w:rsidR="0049157E" w:rsidRPr="74F1769D">
        <w:rPr>
          <w:rFonts w:ascii="DB Office" w:hAnsi="DB Office"/>
          <w:color w:val="auto"/>
          <w:sz w:val="22"/>
          <w:szCs w:val="22"/>
        </w:rPr>
        <w:t>g</w:t>
      </w:r>
      <w:r w:rsidR="00B930BA" w:rsidRPr="74F1769D">
        <w:rPr>
          <w:rFonts w:ascii="DB Office" w:hAnsi="DB Office"/>
          <w:color w:val="auto"/>
          <w:sz w:val="22"/>
          <w:szCs w:val="22"/>
        </w:rPr>
        <w:t>ilt</w:t>
      </w:r>
      <w:r w:rsidRPr="74F1769D">
        <w:rPr>
          <w:rFonts w:ascii="DB Office" w:hAnsi="DB Office"/>
          <w:color w:val="auto"/>
          <w:sz w:val="22"/>
          <w:szCs w:val="22"/>
        </w:rPr>
        <w:t xml:space="preserve"> folgende</w:t>
      </w:r>
      <w:r w:rsidR="00B930BA" w:rsidRPr="74F1769D">
        <w:rPr>
          <w:rFonts w:ascii="DB Office" w:hAnsi="DB Office"/>
          <w:color w:val="auto"/>
          <w:sz w:val="22"/>
          <w:szCs w:val="22"/>
        </w:rPr>
        <w:t>r</w:t>
      </w:r>
      <w:r w:rsidRPr="74F1769D">
        <w:rPr>
          <w:rFonts w:ascii="DB Office" w:hAnsi="DB Office"/>
          <w:color w:val="auto"/>
          <w:sz w:val="22"/>
          <w:szCs w:val="22"/>
        </w:rPr>
        <w:t xml:space="preserve"> </w:t>
      </w:r>
      <w:r w:rsidR="00B930BA" w:rsidRPr="74F1769D">
        <w:rPr>
          <w:rFonts w:ascii="DB Office" w:hAnsi="DB Office"/>
          <w:color w:val="auto"/>
          <w:sz w:val="22"/>
          <w:szCs w:val="22"/>
        </w:rPr>
        <w:t>ergänzender Sicherheitsanforderungskatalog der DB InfraGO AG für Webanwendungen</w:t>
      </w:r>
      <w:r w:rsidRPr="74F1769D">
        <w:rPr>
          <w:rFonts w:ascii="DB Office" w:hAnsi="DB Office"/>
          <w:color w:val="auto"/>
          <w:sz w:val="22"/>
          <w:szCs w:val="22"/>
        </w:rPr>
        <w:t>:</w:t>
      </w:r>
    </w:p>
    <w:p w14:paraId="4587EAF5" w14:textId="292F2BAC" w:rsidR="001F75C3" w:rsidRPr="001F75C3" w:rsidRDefault="005276EB" w:rsidP="74F1769D">
      <w:pPr>
        <w:pStyle w:val="Listenabsatz"/>
        <w:rPr>
          <w:rFonts w:ascii="DB Office" w:hAnsi="DB Office"/>
          <w:color w:val="auto"/>
          <w:sz w:val="22"/>
          <w:szCs w:val="22"/>
        </w:rPr>
      </w:pPr>
      <w:r>
        <w:br/>
      </w:r>
      <w:r w:rsidR="001F75C3" w:rsidRPr="74F1769D">
        <w:rPr>
          <w:rFonts w:ascii="DB Office" w:hAnsi="DB Office"/>
          <w:color w:val="auto"/>
          <w:sz w:val="22"/>
          <w:szCs w:val="22"/>
        </w:rPr>
        <w:t>MUSS-Anforderung</w:t>
      </w:r>
      <w:r w:rsidRPr="74F1769D">
        <w:rPr>
          <w:rFonts w:ascii="DB Office" w:hAnsi="DB Office"/>
          <w:color w:val="auto"/>
          <w:sz w:val="22"/>
          <w:szCs w:val="22"/>
        </w:rPr>
        <w:t>en</w:t>
      </w:r>
    </w:p>
    <w:p w14:paraId="0A4D8390" w14:textId="77777777" w:rsidR="001F75C3" w:rsidRPr="001F75C3" w:rsidRDefault="001F75C3" w:rsidP="74F1769D">
      <w:pPr>
        <w:pStyle w:val="Listenabsatz"/>
        <w:numPr>
          <w:ilvl w:val="0"/>
          <w:numId w:val="47"/>
        </w:numPr>
        <w:rPr>
          <w:rFonts w:ascii="DB Office" w:hAnsi="DB Office"/>
          <w:color w:val="auto"/>
          <w:sz w:val="22"/>
          <w:szCs w:val="22"/>
        </w:rPr>
      </w:pPr>
      <w:r w:rsidRPr="74F1769D">
        <w:rPr>
          <w:rFonts w:ascii="DB Office" w:hAnsi="DB Office"/>
          <w:color w:val="auto"/>
          <w:sz w:val="22"/>
          <w:szCs w:val="22"/>
        </w:rPr>
        <w:t>Die Entwickler und Betreiber schützen Backend-Systeme (z. B. Server, Datenbanken, Admin-Panels) vor unbefugtem Zugriff, Manipulation und Ausfall. Dazu gehören:</w:t>
      </w:r>
    </w:p>
    <w:p w14:paraId="5ABCD486" w14:textId="60DC9FF8" w:rsidR="001F75C3" w:rsidRPr="001F75C3" w:rsidRDefault="001F75C3"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Backend-Zugriff nur auf festgelegte IP-Kreise (z. B. Firmennetz, VPN) – keine öffentliche Erreichbarkeit</w:t>
      </w:r>
    </w:p>
    <w:p w14:paraId="1931EEC6" w14:textId="6979AF6D" w:rsidR="001F75C3" w:rsidRPr="001F75C3" w:rsidRDefault="001F75C3"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Standard-URLs ändern: Admin-Pfade wie /admin oder /login in nicht leicht zu erratende, nicht-standardisierte URLs umbenennen (gegen Brute-Force-Angriffe)</w:t>
      </w:r>
    </w:p>
    <w:p w14:paraId="2BA1F075" w14:textId="5B5E0D1E" w:rsidR="001F75C3" w:rsidRPr="001F75C3" w:rsidRDefault="001F75C3" w:rsidP="74F1769D">
      <w:pPr>
        <w:pStyle w:val="Listenabsatz"/>
        <w:numPr>
          <w:ilvl w:val="0"/>
          <w:numId w:val="44"/>
        </w:numPr>
        <w:spacing w:before="120"/>
        <w:ind w:left="1775" w:hanging="357"/>
        <w:rPr>
          <w:rFonts w:ascii="DB Office" w:hAnsi="DB Office"/>
          <w:color w:val="auto"/>
          <w:sz w:val="22"/>
          <w:szCs w:val="22"/>
        </w:rPr>
      </w:pPr>
      <w:r w:rsidRPr="74F1769D">
        <w:rPr>
          <w:rFonts w:ascii="DB Office" w:hAnsi="DB Office"/>
          <w:color w:val="auto"/>
          <w:sz w:val="22"/>
          <w:szCs w:val="22"/>
        </w:rPr>
        <w:t>Pflicht zu Multi-Faktor-Authentifizierung für jeden Backend-Zugang</w:t>
      </w:r>
    </w:p>
    <w:p w14:paraId="7E9279C3" w14:textId="77777777" w:rsidR="001F75C3" w:rsidRPr="001F75C3" w:rsidRDefault="001F75C3" w:rsidP="74F1769D">
      <w:pPr>
        <w:pStyle w:val="Listenabsatz"/>
        <w:rPr>
          <w:rFonts w:ascii="DB Office" w:hAnsi="DB Office"/>
          <w:color w:val="auto"/>
          <w:sz w:val="22"/>
          <w:szCs w:val="22"/>
        </w:rPr>
      </w:pPr>
    </w:p>
    <w:p w14:paraId="0A64BFFC" w14:textId="77777777" w:rsidR="001F75C3" w:rsidRPr="00451CAC" w:rsidRDefault="001F75C3" w:rsidP="74F1769D">
      <w:pPr>
        <w:pStyle w:val="Listenabsatz"/>
        <w:numPr>
          <w:ilvl w:val="0"/>
          <w:numId w:val="47"/>
        </w:numPr>
        <w:rPr>
          <w:rFonts w:ascii="DB Office" w:hAnsi="DB Office"/>
          <w:color w:val="auto"/>
          <w:sz w:val="22"/>
          <w:szCs w:val="22"/>
          <w:lang w:val="en-US"/>
        </w:rPr>
      </w:pPr>
      <w:r w:rsidRPr="74F1769D">
        <w:rPr>
          <w:rFonts w:ascii="DB Office" w:hAnsi="DB Office"/>
          <w:color w:val="auto"/>
          <w:sz w:val="22"/>
          <w:szCs w:val="22"/>
        </w:rPr>
        <w:t xml:space="preserve">Die Entwickler und Betreiber setzen in allen HTTP-Antworten obligatorische Sicherheits-Header, um Angriffe wie XSS, Clickjacking und Datenlecks zu verhindern. </w:t>
      </w:r>
      <w:r w:rsidRPr="74F1769D">
        <w:rPr>
          <w:rFonts w:ascii="DB Office" w:hAnsi="DB Office"/>
          <w:color w:val="auto"/>
          <w:sz w:val="22"/>
          <w:szCs w:val="22"/>
          <w:lang w:val="en-US"/>
        </w:rPr>
        <w:t>Dazu gehören:</w:t>
      </w:r>
    </w:p>
    <w:p w14:paraId="07CD5EEE" w14:textId="3D163442" w:rsidR="001F75C3" w:rsidRPr="00451CAC" w:rsidRDefault="001F75C3" w:rsidP="00B23610">
      <w:pPr>
        <w:pStyle w:val="Listenabsatz"/>
        <w:numPr>
          <w:ilvl w:val="0"/>
          <w:numId w:val="21"/>
        </w:numPr>
        <w:rPr>
          <w:rFonts w:ascii="DB Office" w:hAnsi="DB Office"/>
          <w:color w:val="auto"/>
          <w:sz w:val="22"/>
          <w:szCs w:val="22"/>
          <w:lang w:val="en-US"/>
        </w:rPr>
      </w:pPr>
      <w:r w:rsidRPr="74F1769D">
        <w:rPr>
          <w:rFonts w:ascii="DB Office" w:hAnsi="DB Office"/>
          <w:color w:val="auto"/>
          <w:sz w:val="22"/>
          <w:szCs w:val="22"/>
          <w:lang w:val="en-US"/>
        </w:rPr>
        <w:t>Content-Security-Policy (CSP)</w:t>
      </w:r>
    </w:p>
    <w:p w14:paraId="7A01A9BD" w14:textId="6B20964E" w:rsidR="001F75C3" w:rsidRPr="00451CAC" w:rsidRDefault="001F75C3" w:rsidP="00B23610">
      <w:pPr>
        <w:pStyle w:val="Listenabsatz"/>
        <w:numPr>
          <w:ilvl w:val="0"/>
          <w:numId w:val="20"/>
        </w:numPr>
        <w:ind w:left="1776"/>
        <w:rPr>
          <w:rFonts w:ascii="DB Office" w:hAnsi="DB Office"/>
          <w:color w:val="auto"/>
          <w:sz w:val="22"/>
          <w:szCs w:val="22"/>
          <w:lang w:val="en-US"/>
        </w:rPr>
      </w:pPr>
      <w:r w:rsidRPr="74F1769D">
        <w:rPr>
          <w:rFonts w:ascii="DB Office" w:hAnsi="DB Office"/>
          <w:color w:val="auto"/>
          <w:sz w:val="22"/>
          <w:szCs w:val="22"/>
          <w:lang w:val="en-US"/>
        </w:rPr>
        <w:t>X-Frame-Options</w:t>
      </w:r>
    </w:p>
    <w:p w14:paraId="78ADF7AB" w14:textId="5A597FF7" w:rsidR="001F75C3" w:rsidRPr="00451CAC" w:rsidRDefault="001F75C3" w:rsidP="00B23610">
      <w:pPr>
        <w:pStyle w:val="Listenabsatz"/>
        <w:numPr>
          <w:ilvl w:val="0"/>
          <w:numId w:val="19"/>
        </w:numPr>
        <w:ind w:left="1776"/>
        <w:rPr>
          <w:rFonts w:ascii="DB Office" w:hAnsi="DB Office"/>
          <w:color w:val="auto"/>
          <w:sz w:val="22"/>
          <w:szCs w:val="22"/>
          <w:lang w:val="en-US"/>
        </w:rPr>
      </w:pPr>
      <w:r w:rsidRPr="74F1769D">
        <w:rPr>
          <w:rFonts w:ascii="DB Office" w:hAnsi="DB Office"/>
          <w:color w:val="auto"/>
          <w:sz w:val="22"/>
          <w:szCs w:val="22"/>
          <w:lang w:val="en-US"/>
        </w:rPr>
        <w:t>Strict-Transport-Security (HSTS)</w:t>
      </w:r>
    </w:p>
    <w:p w14:paraId="191705CA" w14:textId="220A3444" w:rsidR="001F75C3" w:rsidRPr="00451CAC" w:rsidRDefault="001F75C3" w:rsidP="00B23610">
      <w:pPr>
        <w:pStyle w:val="Listenabsatz"/>
        <w:numPr>
          <w:ilvl w:val="0"/>
          <w:numId w:val="27"/>
        </w:numPr>
        <w:ind w:left="1776"/>
        <w:rPr>
          <w:rFonts w:ascii="DB Office" w:hAnsi="DB Office"/>
          <w:color w:val="auto"/>
          <w:sz w:val="22"/>
          <w:szCs w:val="22"/>
          <w:lang w:val="en-US"/>
        </w:rPr>
      </w:pPr>
      <w:r w:rsidRPr="74F1769D">
        <w:rPr>
          <w:rFonts w:ascii="DB Office" w:hAnsi="DB Office"/>
          <w:color w:val="auto"/>
          <w:sz w:val="22"/>
          <w:szCs w:val="22"/>
          <w:lang w:val="en-US"/>
        </w:rPr>
        <w:t>Referrer-Policy</w:t>
      </w:r>
    </w:p>
    <w:p w14:paraId="558B6720" w14:textId="63E9E332" w:rsidR="001F75C3" w:rsidRPr="00451CAC" w:rsidRDefault="001F75C3" w:rsidP="74F1769D">
      <w:pPr>
        <w:pStyle w:val="Listenabsatz"/>
        <w:numPr>
          <w:ilvl w:val="0"/>
          <w:numId w:val="27"/>
        </w:numPr>
        <w:rPr>
          <w:rFonts w:ascii="DB Office" w:hAnsi="DB Office"/>
          <w:color w:val="auto"/>
          <w:sz w:val="22"/>
          <w:szCs w:val="22"/>
          <w:lang w:val="en-US"/>
        </w:rPr>
      </w:pPr>
      <w:r w:rsidRPr="00B23610">
        <w:rPr>
          <w:rFonts w:ascii="DB Office" w:eastAsiaTheme="minorEastAsia" w:hAnsi="DB Office" w:cstheme="minorBidi"/>
          <w:color w:val="auto"/>
          <w:sz w:val="22"/>
          <w:szCs w:val="22"/>
          <w:lang w:val="en-US"/>
        </w:rPr>
        <w:t>X-Conten</w:t>
      </w:r>
      <w:r w:rsidRPr="74F1769D">
        <w:rPr>
          <w:rFonts w:ascii="DB Office" w:hAnsi="DB Office"/>
          <w:color w:val="auto"/>
          <w:sz w:val="22"/>
          <w:szCs w:val="22"/>
          <w:lang w:val="en-US"/>
        </w:rPr>
        <w:t>t-Type-Options</w:t>
      </w:r>
    </w:p>
    <w:p w14:paraId="36A0F1A7" w14:textId="3E5C8033" w:rsidR="001F75C3" w:rsidRPr="00451CAC" w:rsidRDefault="001F75C3" w:rsidP="74F1769D">
      <w:pPr>
        <w:pStyle w:val="Listenabsatz"/>
        <w:numPr>
          <w:ilvl w:val="0"/>
          <w:numId w:val="27"/>
        </w:numPr>
        <w:rPr>
          <w:rFonts w:ascii="DB Office" w:hAnsi="DB Office"/>
          <w:color w:val="auto"/>
          <w:sz w:val="22"/>
          <w:szCs w:val="22"/>
          <w:lang w:val="en-US"/>
        </w:rPr>
      </w:pPr>
      <w:r w:rsidRPr="74F1769D">
        <w:rPr>
          <w:rFonts w:ascii="DB Office" w:hAnsi="DB Office"/>
          <w:color w:val="auto"/>
          <w:sz w:val="22"/>
          <w:szCs w:val="22"/>
          <w:lang w:val="en-US"/>
        </w:rPr>
        <w:t>X-XSS-Protection</w:t>
      </w:r>
    </w:p>
    <w:p w14:paraId="4ADD678E" w14:textId="4AF9AA40" w:rsidR="001F75C3" w:rsidRPr="00451CAC" w:rsidRDefault="001F75C3" w:rsidP="74F1769D">
      <w:pPr>
        <w:pStyle w:val="Listenabsatz"/>
        <w:numPr>
          <w:ilvl w:val="0"/>
          <w:numId w:val="27"/>
        </w:numPr>
        <w:rPr>
          <w:rFonts w:ascii="DB Office" w:hAnsi="DB Office"/>
          <w:color w:val="auto"/>
          <w:sz w:val="22"/>
          <w:szCs w:val="22"/>
          <w:lang w:val="en-US"/>
        </w:rPr>
      </w:pPr>
      <w:r w:rsidRPr="74F1769D">
        <w:rPr>
          <w:rFonts w:ascii="DB Office" w:hAnsi="DB Office"/>
          <w:color w:val="auto"/>
          <w:sz w:val="22"/>
          <w:szCs w:val="22"/>
          <w:lang w:val="en-US"/>
        </w:rPr>
        <w:t>Permissions-Policy</w:t>
      </w:r>
    </w:p>
    <w:p w14:paraId="2ADA9A83" w14:textId="77777777" w:rsidR="001F75C3" w:rsidRPr="00451CAC" w:rsidRDefault="001F75C3" w:rsidP="74F1769D">
      <w:pPr>
        <w:pStyle w:val="Listenabsatz"/>
        <w:rPr>
          <w:rFonts w:ascii="DB Office" w:hAnsi="DB Office"/>
          <w:color w:val="auto"/>
          <w:sz w:val="22"/>
          <w:szCs w:val="22"/>
          <w:lang w:val="en-US"/>
        </w:rPr>
      </w:pPr>
    </w:p>
    <w:p w14:paraId="37220AE7" w14:textId="77777777" w:rsidR="001F75C3" w:rsidRPr="001F75C3" w:rsidRDefault="001F75C3" w:rsidP="74F1769D">
      <w:pPr>
        <w:pStyle w:val="Listenabsatz"/>
        <w:numPr>
          <w:ilvl w:val="0"/>
          <w:numId w:val="47"/>
        </w:numPr>
        <w:rPr>
          <w:rFonts w:ascii="DB Office" w:hAnsi="DB Office"/>
          <w:color w:val="auto"/>
          <w:sz w:val="22"/>
          <w:szCs w:val="22"/>
        </w:rPr>
      </w:pPr>
      <w:r w:rsidRPr="74F1769D">
        <w:rPr>
          <w:rFonts w:ascii="DB Office" w:hAnsi="DB Office"/>
          <w:color w:val="auto"/>
          <w:sz w:val="22"/>
          <w:szCs w:val="22"/>
        </w:rPr>
        <w:t>Die Entwickler und Betreiber schützen Formulare und Eingabefelder vor Injektionsangriffen wie SQL-Injection, XSS oder Command-Injection. Dazu gehören:</w:t>
      </w:r>
    </w:p>
    <w:p w14:paraId="300907DA" w14:textId="4BF15AF8" w:rsidR="001F75C3" w:rsidRPr="001F75C3" w:rsidRDefault="001F75C3" w:rsidP="00B23610">
      <w:pPr>
        <w:pStyle w:val="Listenabsatz"/>
        <w:numPr>
          <w:ilvl w:val="0"/>
          <w:numId w:val="26"/>
        </w:numPr>
        <w:rPr>
          <w:rFonts w:ascii="DB Office" w:hAnsi="DB Office"/>
          <w:color w:val="auto"/>
          <w:sz w:val="22"/>
          <w:szCs w:val="22"/>
        </w:rPr>
      </w:pPr>
      <w:r w:rsidRPr="74F1769D">
        <w:rPr>
          <w:rFonts w:ascii="DB Office" w:hAnsi="DB Office"/>
          <w:color w:val="auto"/>
          <w:sz w:val="22"/>
          <w:szCs w:val="22"/>
        </w:rPr>
        <w:t>Eingabevalidierung und Sanitierung auf Client- und Serverseite</w:t>
      </w:r>
    </w:p>
    <w:p w14:paraId="657EF80E" w14:textId="53006FFE" w:rsidR="001F75C3" w:rsidRPr="001F75C3" w:rsidRDefault="001F75C3" w:rsidP="00B23610">
      <w:pPr>
        <w:pStyle w:val="Listenabsatz"/>
        <w:numPr>
          <w:ilvl w:val="0"/>
          <w:numId w:val="25"/>
        </w:numPr>
        <w:rPr>
          <w:rFonts w:ascii="DB Office" w:hAnsi="DB Office"/>
          <w:color w:val="auto"/>
          <w:sz w:val="22"/>
          <w:szCs w:val="22"/>
        </w:rPr>
      </w:pPr>
      <w:r w:rsidRPr="74F1769D">
        <w:rPr>
          <w:rFonts w:ascii="DB Office" w:hAnsi="DB Office"/>
          <w:color w:val="auto"/>
          <w:sz w:val="22"/>
          <w:szCs w:val="22"/>
        </w:rPr>
        <w:t>Prepared Statements oder parametrisierte Queries für Datenbankzugriffe</w:t>
      </w:r>
    </w:p>
    <w:p w14:paraId="52FF2453" w14:textId="60DFE104" w:rsidR="001F75C3" w:rsidRPr="001F75C3" w:rsidRDefault="001F75C3" w:rsidP="00B23610">
      <w:pPr>
        <w:pStyle w:val="Listenabsatz"/>
        <w:numPr>
          <w:ilvl w:val="0"/>
          <w:numId w:val="24"/>
        </w:numPr>
        <w:rPr>
          <w:rFonts w:ascii="DB Office" w:hAnsi="DB Office"/>
          <w:color w:val="auto"/>
          <w:sz w:val="22"/>
          <w:szCs w:val="22"/>
        </w:rPr>
      </w:pPr>
      <w:r w:rsidRPr="74F1769D">
        <w:rPr>
          <w:rFonts w:ascii="DB Office" w:hAnsi="DB Office"/>
          <w:color w:val="auto"/>
          <w:sz w:val="22"/>
          <w:szCs w:val="22"/>
        </w:rPr>
        <w:t>Ausgabe-Encoding (z. B. HTML-Entity-Encoding) bei Darstellung von Nutzereingaben</w:t>
      </w:r>
    </w:p>
    <w:p w14:paraId="21216BEE" w14:textId="6A1972EF" w:rsidR="001F75C3" w:rsidRPr="00451CAC" w:rsidRDefault="001F75C3" w:rsidP="00B23610">
      <w:pPr>
        <w:pStyle w:val="Listenabsatz"/>
        <w:numPr>
          <w:ilvl w:val="0"/>
          <w:numId w:val="22"/>
        </w:numPr>
        <w:rPr>
          <w:rFonts w:ascii="DB Office" w:hAnsi="DB Office"/>
          <w:color w:val="auto"/>
          <w:sz w:val="22"/>
          <w:szCs w:val="22"/>
          <w:lang w:val="en-US"/>
        </w:rPr>
      </w:pPr>
      <w:r w:rsidRPr="00B23610">
        <w:rPr>
          <w:rFonts w:ascii="DB Office" w:eastAsiaTheme="minorEastAsia" w:hAnsi="DB Office" w:cstheme="minorBidi"/>
          <w:color w:val="auto"/>
          <w:sz w:val="22"/>
          <w:szCs w:val="22"/>
          <w:lang w:val="en-US"/>
        </w:rPr>
        <w:t>Anti-CSR</w:t>
      </w:r>
      <w:r w:rsidRPr="74F1769D">
        <w:rPr>
          <w:rFonts w:ascii="DB Office" w:hAnsi="DB Office"/>
          <w:color w:val="auto"/>
          <w:sz w:val="22"/>
          <w:szCs w:val="22"/>
          <w:lang w:val="en-US"/>
        </w:rPr>
        <w:t>F-Token pro Formular/Sitzung</w:t>
      </w:r>
    </w:p>
    <w:p w14:paraId="05371DC1" w14:textId="77777777" w:rsidR="001F75C3" w:rsidRPr="00451CAC" w:rsidRDefault="001F75C3" w:rsidP="74F1769D">
      <w:pPr>
        <w:rPr>
          <w:lang w:val="en-US"/>
        </w:rPr>
      </w:pPr>
    </w:p>
    <w:p w14:paraId="0E222791" w14:textId="32350B29" w:rsidR="001F75C3" w:rsidRPr="00D9080B" w:rsidRDefault="001F75C3" w:rsidP="74F1769D">
      <w:pPr>
        <w:pStyle w:val="Listenabsatz"/>
        <w:numPr>
          <w:ilvl w:val="0"/>
          <w:numId w:val="47"/>
        </w:numPr>
        <w:rPr>
          <w:rFonts w:ascii="DB Office" w:hAnsi="DB Office"/>
          <w:color w:val="auto"/>
          <w:sz w:val="22"/>
          <w:szCs w:val="22"/>
        </w:rPr>
      </w:pPr>
      <w:r w:rsidRPr="74F1769D">
        <w:rPr>
          <w:rFonts w:ascii="DB Office" w:hAnsi="DB Office"/>
          <w:color w:val="auto"/>
          <w:sz w:val="22"/>
          <w:szCs w:val="22"/>
        </w:rPr>
        <w:t>Die Entwickler und Betreiber erzwingen HTTPS/TLS-Verschlüsselung nach aktuell gültigen kryptographischen Verfahren.</w:t>
      </w:r>
      <w:r w:rsidR="00D9080B" w:rsidRPr="74F1769D">
        <w:rPr>
          <w:rFonts w:ascii="DB Office" w:hAnsi="DB Office"/>
          <w:color w:val="auto"/>
          <w:sz w:val="22"/>
          <w:szCs w:val="22"/>
        </w:rPr>
        <w:t xml:space="preserve"> </w:t>
      </w:r>
      <w:r w:rsidRPr="74F1769D">
        <w:rPr>
          <w:rFonts w:ascii="DB Office" w:hAnsi="DB Office"/>
          <w:color w:val="auto"/>
          <w:sz w:val="22"/>
          <w:szCs w:val="22"/>
        </w:rPr>
        <w:t>Dazu gehören:</w:t>
      </w:r>
    </w:p>
    <w:p w14:paraId="4F549A20" w14:textId="47CA8378" w:rsidR="001F75C3" w:rsidRPr="00B23610" w:rsidRDefault="001F75C3" w:rsidP="00B23610">
      <w:pPr>
        <w:pStyle w:val="Listenabsatz"/>
        <w:numPr>
          <w:ilvl w:val="0"/>
          <w:numId w:val="18"/>
        </w:numPr>
        <w:ind w:left="1776"/>
        <w:rPr>
          <w:rFonts w:ascii="DB Office" w:eastAsiaTheme="minorEastAsia" w:hAnsi="DB Office" w:cstheme="minorBidi"/>
          <w:color w:val="auto"/>
          <w:sz w:val="22"/>
          <w:szCs w:val="22"/>
        </w:rPr>
      </w:pPr>
      <w:r w:rsidRPr="00B23610">
        <w:rPr>
          <w:rFonts w:ascii="DB Office" w:eastAsiaTheme="minorEastAsia" w:hAnsi="DB Office" w:cstheme="minorBidi"/>
          <w:color w:val="auto"/>
          <w:sz w:val="22"/>
          <w:szCs w:val="22"/>
        </w:rPr>
        <w:t>TLS 1.2 oder höher (TLS 1.3 bevorzugt) mit starken Cipher Suites</w:t>
      </w:r>
    </w:p>
    <w:p w14:paraId="7BA99D28" w14:textId="17D0EA97" w:rsidR="001F75C3" w:rsidRPr="00B23610" w:rsidRDefault="001F75C3" w:rsidP="00B23610">
      <w:pPr>
        <w:pStyle w:val="Listenabsatz"/>
        <w:numPr>
          <w:ilvl w:val="0"/>
          <w:numId w:val="16"/>
        </w:numPr>
        <w:rPr>
          <w:rFonts w:ascii="DB Office" w:eastAsiaTheme="minorEastAsia" w:hAnsi="DB Office" w:cstheme="minorBidi"/>
          <w:color w:val="auto"/>
          <w:sz w:val="22"/>
          <w:szCs w:val="22"/>
        </w:rPr>
      </w:pPr>
      <w:r w:rsidRPr="00B23610">
        <w:rPr>
          <w:rFonts w:ascii="DB Office" w:eastAsiaTheme="minorEastAsia" w:hAnsi="DB Office" w:cstheme="minorBidi"/>
          <w:color w:val="auto"/>
          <w:sz w:val="22"/>
          <w:szCs w:val="22"/>
        </w:rPr>
        <w:lastRenderedPageBreak/>
        <w:t>Automatische Weiterleitung von HTTP zu HTTPS</w:t>
      </w:r>
    </w:p>
    <w:p w14:paraId="34FEF813" w14:textId="56581BE1" w:rsidR="001F75C3" w:rsidRPr="001F75C3" w:rsidRDefault="001F75C3" w:rsidP="00B23610">
      <w:pPr>
        <w:pStyle w:val="Listenabsatz"/>
        <w:numPr>
          <w:ilvl w:val="0"/>
          <w:numId w:val="14"/>
        </w:numPr>
        <w:rPr>
          <w:rFonts w:ascii="DB Office" w:hAnsi="DB Office"/>
          <w:color w:val="auto"/>
          <w:sz w:val="22"/>
          <w:szCs w:val="22"/>
        </w:rPr>
      </w:pPr>
      <w:r w:rsidRPr="00B23610">
        <w:rPr>
          <w:rFonts w:ascii="DB Office" w:eastAsiaTheme="minorEastAsia" w:hAnsi="DB Office" w:cstheme="minorBidi"/>
          <w:color w:val="auto"/>
          <w:sz w:val="22"/>
          <w:szCs w:val="22"/>
        </w:rPr>
        <w:t>HSTS</w:t>
      </w:r>
      <w:r w:rsidRPr="74F1769D">
        <w:rPr>
          <w:rFonts w:ascii="DB Office" w:hAnsi="DB Office"/>
          <w:color w:val="auto"/>
          <w:sz w:val="22"/>
          <w:szCs w:val="22"/>
        </w:rPr>
        <w:t>-Header mit mind. 1-Jahres-Max-Age und Subdomains</w:t>
      </w:r>
    </w:p>
    <w:p w14:paraId="347FC426" w14:textId="77777777" w:rsidR="001F75C3" w:rsidRPr="001F75C3" w:rsidRDefault="001F75C3" w:rsidP="74F1769D">
      <w:pPr>
        <w:pStyle w:val="Listenabsatz"/>
        <w:rPr>
          <w:rFonts w:ascii="DB Office" w:hAnsi="DB Office"/>
          <w:color w:val="auto"/>
          <w:sz w:val="22"/>
          <w:szCs w:val="22"/>
        </w:rPr>
      </w:pPr>
    </w:p>
    <w:p w14:paraId="136F0F78" w14:textId="13309D3B" w:rsidR="001F75C3" w:rsidRPr="00451CAC" w:rsidRDefault="001F75C3" w:rsidP="74F1769D">
      <w:pPr>
        <w:pStyle w:val="Listenabsatz"/>
        <w:numPr>
          <w:ilvl w:val="0"/>
          <w:numId w:val="47"/>
        </w:numPr>
        <w:rPr>
          <w:rFonts w:ascii="DB Office" w:hAnsi="DB Office"/>
          <w:color w:val="auto"/>
          <w:sz w:val="22"/>
          <w:szCs w:val="22"/>
        </w:rPr>
      </w:pPr>
      <w:r w:rsidRPr="74F1769D">
        <w:rPr>
          <w:rFonts w:ascii="DB Office" w:hAnsi="DB Office"/>
          <w:color w:val="auto"/>
          <w:sz w:val="22"/>
          <w:szCs w:val="22"/>
        </w:rPr>
        <w:t>Die Entwickler und Betreiber setzen eine Web Application Firewall ein.</w:t>
      </w:r>
      <w:r>
        <w:br/>
      </w:r>
      <w:r w:rsidRPr="74F1769D">
        <w:rPr>
          <w:rFonts w:ascii="DB Office" w:hAnsi="DB Office"/>
          <w:color w:val="auto"/>
          <w:sz w:val="22"/>
          <w:szCs w:val="22"/>
        </w:rPr>
        <w:t>Dazu gehören:</w:t>
      </w:r>
    </w:p>
    <w:p w14:paraId="26B13D58" w14:textId="1F20D5C3" w:rsidR="001F75C3" w:rsidRPr="001F75C3" w:rsidRDefault="001F75C3" w:rsidP="00B23610">
      <w:pPr>
        <w:pStyle w:val="Listenabsatz"/>
        <w:numPr>
          <w:ilvl w:val="0"/>
          <w:numId w:val="12"/>
        </w:numPr>
        <w:rPr>
          <w:rFonts w:ascii="DB Office" w:hAnsi="DB Office"/>
          <w:color w:val="auto"/>
          <w:sz w:val="22"/>
          <w:szCs w:val="22"/>
        </w:rPr>
      </w:pPr>
      <w:r w:rsidRPr="74F1769D">
        <w:rPr>
          <w:rFonts w:ascii="DB Office" w:hAnsi="DB Office"/>
          <w:color w:val="auto"/>
          <w:sz w:val="22"/>
          <w:szCs w:val="22"/>
        </w:rPr>
        <w:t>Schutz vor OWASP Top 10 (SQLi, XSS, etc.)</w:t>
      </w:r>
    </w:p>
    <w:p w14:paraId="788B2F22" w14:textId="318169C4" w:rsidR="001F75C3" w:rsidRPr="00451CAC" w:rsidRDefault="001F75C3" w:rsidP="00B23610">
      <w:pPr>
        <w:pStyle w:val="Listenabsatz"/>
        <w:numPr>
          <w:ilvl w:val="0"/>
          <w:numId w:val="11"/>
        </w:numPr>
        <w:rPr>
          <w:rFonts w:ascii="DB Office" w:hAnsi="DB Office"/>
          <w:color w:val="auto"/>
          <w:sz w:val="22"/>
          <w:szCs w:val="22"/>
          <w:lang w:val="en-US"/>
        </w:rPr>
      </w:pPr>
      <w:r w:rsidRPr="74F1769D">
        <w:rPr>
          <w:rFonts w:ascii="DB Office" w:hAnsi="DB Office"/>
          <w:color w:val="auto"/>
          <w:sz w:val="22"/>
          <w:szCs w:val="22"/>
          <w:lang w:val="en-US"/>
        </w:rPr>
        <w:t>Rate-Limiting gegen Brute-Force/DoS</w:t>
      </w:r>
    </w:p>
    <w:p w14:paraId="0E9C2736" w14:textId="60136203" w:rsidR="001F75C3" w:rsidRPr="001F75C3" w:rsidRDefault="001F75C3" w:rsidP="00B23610">
      <w:pPr>
        <w:pStyle w:val="Listenabsatz"/>
        <w:numPr>
          <w:ilvl w:val="0"/>
          <w:numId w:val="10"/>
        </w:numPr>
        <w:rPr>
          <w:rFonts w:ascii="DB Office" w:hAnsi="DB Office"/>
          <w:color w:val="auto"/>
          <w:sz w:val="22"/>
          <w:szCs w:val="22"/>
        </w:rPr>
      </w:pPr>
      <w:r w:rsidRPr="74F1769D">
        <w:rPr>
          <w:rFonts w:ascii="DB Office" w:hAnsi="DB Office"/>
          <w:color w:val="auto"/>
          <w:sz w:val="22"/>
          <w:szCs w:val="22"/>
        </w:rPr>
        <w:t>Regelmäßige WAF-Regeln-Updates</w:t>
      </w:r>
    </w:p>
    <w:p w14:paraId="1798FFD6" w14:textId="77777777" w:rsidR="001F75C3" w:rsidRPr="001F75C3" w:rsidRDefault="001F75C3" w:rsidP="74F1769D">
      <w:pPr>
        <w:pStyle w:val="Listenabsatz"/>
        <w:rPr>
          <w:rFonts w:ascii="DB Office" w:hAnsi="DB Office"/>
          <w:color w:val="auto"/>
          <w:sz w:val="22"/>
          <w:szCs w:val="22"/>
        </w:rPr>
      </w:pPr>
    </w:p>
    <w:p w14:paraId="5E474381" w14:textId="77777777" w:rsidR="001F75C3" w:rsidRPr="001F75C3" w:rsidRDefault="001F75C3" w:rsidP="74F1769D">
      <w:pPr>
        <w:pStyle w:val="Listenabsatz"/>
        <w:numPr>
          <w:ilvl w:val="0"/>
          <w:numId w:val="47"/>
        </w:numPr>
        <w:rPr>
          <w:rFonts w:ascii="DB Office" w:hAnsi="DB Office"/>
          <w:color w:val="auto"/>
          <w:sz w:val="22"/>
          <w:szCs w:val="22"/>
        </w:rPr>
      </w:pPr>
      <w:r w:rsidRPr="74F1769D">
        <w:rPr>
          <w:rFonts w:ascii="DB Office" w:hAnsi="DB Office"/>
          <w:color w:val="auto"/>
          <w:sz w:val="22"/>
          <w:szCs w:val="22"/>
        </w:rPr>
        <w:t>In produktivem Code ist auf Mechanismen zur Analyse des Nutzerverhaltens bzw. zur Identifizierung von Nutzern, ohne deren explizite Zustimmung, zu verzichten. Insbesondere auf Webtracking mit Hilfe von Cookies, Tracking-Pixeln oder Browser Fingerprints ist zu verzichten. Für ein Webtracking sind nur von der DB zugelassene Softwarelösungen erlaubt.</w:t>
      </w:r>
    </w:p>
    <w:p w14:paraId="6EF5846D" w14:textId="77777777" w:rsidR="001F75C3" w:rsidRPr="001F75C3" w:rsidRDefault="001F75C3" w:rsidP="74F1769D">
      <w:pPr>
        <w:pStyle w:val="Listenabsatz"/>
        <w:rPr>
          <w:rFonts w:ascii="DB Office" w:hAnsi="DB Office"/>
          <w:color w:val="auto"/>
          <w:sz w:val="22"/>
          <w:szCs w:val="22"/>
        </w:rPr>
      </w:pPr>
    </w:p>
    <w:p w14:paraId="5BE63E42" w14:textId="494802E5" w:rsidR="001F75C3" w:rsidRPr="001F75C3" w:rsidRDefault="001F75C3" w:rsidP="74F1769D">
      <w:pPr>
        <w:pStyle w:val="Listenabsatz"/>
        <w:rPr>
          <w:rFonts w:ascii="DB Office" w:hAnsi="DB Office"/>
          <w:color w:val="auto"/>
          <w:sz w:val="22"/>
          <w:szCs w:val="22"/>
        </w:rPr>
      </w:pPr>
      <w:r w:rsidRPr="74F1769D">
        <w:rPr>
          <w:rFonts w:ascii="DB Office" w:hAnsi="DB Office"/>
          <w:color w:val="auto"/>
          <w:sz w:val="22"/>
          <w:szCs w:val="22"/>
        </w:rPr>
        <w:t>SOLL-Anforderung</w:t>
      </w:r>
      <w:r w:rsidR="008D5CB8" w:rsidRPr="74F1769D">
        <w:rPr>
          <w:rFonts w:ascii="DB Office" w:hAnsi="DB Office"/>
          <w:color w:val="auto"/>
          <w:sz w:val="22"/>
          <w:szCs w:val="22"/>
        </w:rPr>
        <w:t>en</w:t>
      </w:r>
    </w:p>
    <w:p w14:paraId="3CBB048A" w14:textId="52154826" w:rsidR="001F75C3" w:rsidRPr="00451CAC" w:rsidRDefault="001F75C3" w:rsidP="74F1769D">
      <w:pPr>
        <w:pStyle w:val="Listenabsatz"/>
        <w:numPr>
          <w:ilvl w:val="0"/>
          <w:numId w:val="47"/>
        </w:numPr>
        <w:rPr>
          <w:rFonts w:ascii="DB Office" w:hAnsi="DB Office"/>
          <w:color w:val="auto"/>
          <w:sz w:val="22"/>
          <w:szCs w:val="22"/>
        </w:rPr>
      </w:pPr>
      <w:r w:rsidRPr="74F1769D">
        <w:rPr>
          <w:rFonts w:ascii="DB Office" w:hAnsi="DB Office"/>
          <w:color w:val="auto"/>
          <w:sz w:val="22"/>
          <w:szCs w:val="22"/>
        </w:rPr>
        <w:t>Die Entwickler und Betreiber implementieren Logging und Monitoring.</w:t>
      </w:r>
      <w:r>
        <w:br/>
      </w:r>
      <w:r w:rsidRPr="74F1769D">
        <w:rPr>
          <w:rFonts w:ascii="DB Office" w:hAnsi="DB Office"/>
          <w:color w:val="auto"/>
          <w:sz w:val="22"/>
          <w:szCs w:val="22"/>
        </w:rPr>
        <w:t>Dazu gehören:</w:t>
      </w:r>
    </w:p>
    <w:p w14:paraId="6DA9FF44" w14:textId="7D569EF3" w:rsidR="001F75C3" w:rsidRPr="001F75C3" w:rsidRDefault="001F75C3" w:rsidP="00B23610">
      <w:pPr>
        <w:pStyle w:val="Listenabsatz"/>
        <w:numPr>
          <w:ilvl w:val="0"/>
          <w:numId w:val="9"/>
        </w:numPr>
        <w:rPr>
          <w:rFonts w:ascii="DB Office" w:hAnsi="DB Office"/>
          <w:color w:val="auto"/>
          <w:sz w:val="22"/>
          <w:szCs w:val="22"/>
        </w:rPr>
      </w:pPr>
      <w:r w:rsidRPr="74F1769D">
        <w:rPr>
          <w:rFonts w:ascii="DB Office" w:hAnsi="DB Office"/>
          <w:color w:val="auto"/>
          <w:sz w:val="22"/>
          <w:szCs w:val="22"/>
        </w:rPr>
        <w:t>Zentrale Protokollierung aller Zugriffe/Fehler (mind. 90 Tage)</w:t>
      </w:r>
    </w:p>
    <w:p w14:paraId="2DB2CB71" w14:textId="73D6EE07" w:rsidR="001F75C3" w:rsidRPr="001F75C3" w:rsidRDefault="001F75C3" w:rsidP="00B23610">
      <w:pPr>
        <w:pStyle w:val="Listenabsatz"/>
        <w:numPr>
          <w:ilvl w:val="0"/>
          <w:numId w:val="8"/>
        </w:numPr>
        <w:rPr>
          <w:rFonts w:ascii="DB Office" w:hAnsi="DB Office"/>
          <w:color w:val="auto"/>
          <w:sz w:val="22"/>
          <w:szCs w:val="22"/>
        </w:rPr>
      </w:pPr>
      <w:r w:rsidRPr="74F1769D">
        <w:rPr>
          <w:rFonts w:ascii="DB Office" w:hAnsi="DB Office"/>
          <w:color w:val="auto"/>
          <w:sz w:val="22"/>
          <w:szCs w:val="22"/>
        </w:rPr>
        <w:t>SIEM-Anbindung oder Alerting bei Anomalien</w:t>
      </w:r>
    </w:p>
    <w:p w14:paraId="604E0C00" w14:textId="44978A86" w:rsidR="001F75C3" w:rsidRDefault="001F75C3" w:rsidP="00B23610">
      <w:pPr>
        <w:pStyle w:val="Listenabsatz"/>
        <w:numPr>
          <w:ilvl w:val="0"/>
          <w:numId w:val="7"/>
        </w:numPr>
        <w:rPr>
          <w:rFonts w:ascii="DB Office" w:hAnsi="DB Office"/>
          <w:color w:val="auto"/>
          <w:sz w:val="22"/>
          <w:szCs w:val="22"/>
        </w:rPr>
      </w:pPr>
      <w:r w:rsidRPr="74F1769D">
        <w:rPr>
          <w:rFonts w:ascii="DB Office" w:hAnsi="DB Office"/>
          <w:color w:val="auto"/>
          <w:sz w:val="22"/>
          <w:szCs w:val="22"/>
        </w:rPr>
        <w:t>Jährliche Sicherheits-Audits/Pentests</w:t>
      </w:r>
    </w:p>
    <w:p w14:paraId="451A7D7E" w14:textId="77777777" w:rsidR="008D5CB8" w:rsidRPr="00451CAC" w:rsidRDefault="008D5CB8" w:rsidP="74F1769D">
      <w:pPr>
        <w:pStyle w:val="Listenabsatz"/>
        <w:ind w:left="1776"/>
        <w:rPr>
          <w:rFonts w:ascii="DB Office" w:hAnsi="DB Office"/>
          <w:color w:val="auto"/>
          <w:sz w:val="22"/>
          <w:szCs w:val="22"/>
        </w:rPr>
      </w:pPr>
    </w:p>
    <w:p w14:paraId="0756A91A" w14:textId="5AC88A08" w:rsidR="001F75C3" w:rsidRPr="008D5CB8" w:rsidRDefault="001F75C3" w:rsidP="74F1769D">
      <w:pPr>
        <w:pStyle w:val="Listenabsatz"/>
        <w:numPr>
          <w:ilvl w:val="0"/>
          <w:numId w:val="47"/>
        </w:numPr>
        <w:rPr>
          <w:rFonts w:ascii="DB Office" w:hAnsi="DB Office"/>
          <w:color w:val="auto"/>
          <w:sz w:val="22"/>
          <w:szCs w:val="22"/>
        </w:rPr>
      </w:pPr>
      <w:r w:rsidRPr="74F1769D">
        <w:rPr>
          <w:rFonts w:ascii="DB Office" w:hAnsi="DB Office"/>
          <w:color w:val="auto"/>
          <w:sz w:val="22"/>
          <w:szCs w:val="22"/>
        </w:rPr>
        <w:t>Die Entwickler und Betreiber prüfen Plugins vor der Einbindung und beim Update sorgfältig.</w:t>
      </w:r>
      <w:r w:rsidR="008D5CB8" w:rsidRPr="74F1769D">
        <w:rPr>
          <w:rFonts w:ascii="DB Office" w:hAnsi="DB Office"/>
          <w:color w:val="auto"/>
          <w:sz w:val="22"/>
          <w:szCs w:val="22"/>
        </w:rPr>
        <w:t xml:space="preserve"> </w:t>
      </w:r>
      <w:r w:rsidRPr="74F1769D">
        <w:rPr>
          <w:rFonts w:ascii="DB Office" w:hAnsi="DB Office"/>
          <w:color w:val="auto"/>
          <w:sz w:val="22"/>
          <w:szCs w:val="22"/>
        </w:rPr>
        <w:t>Dazu gehören:</w:t>
      </w:r>
    </w:p>
    <w:p w14:paraId="22A1EE43" w14:textId="58BDF17F" w:rsidR="001F75C3" w:rsidRPr="001F75C3" w:rsidRDefault="001F75C3" w:rsidP="00B23610">
      <w:pPr>
        <w:pStyle w:val="Listenabsatz"/>
        <w:numPr>
          <w:ilvl w:val="0"/>
          <w:numId w:val="6"/>
        </w:numPr>
        <w:rPr>
          <w:rFonts w:ascii="DB Office" w:hAnsi="DB Office"/>
          <w:color w:val="auto"/>
          <w:sz w:val="22"/>
          <w:szCs w:val="22"/>
        </w:rPr>
      </w:pPr>
      <w:r w:rsidRPr="74F1769D">
        <w:rPr>
          <w:rFonts w:ascii="DB Office" w:hAnsi="DB Office"/>
          <w:color w:val="auto"/>
          <w:sz w:val="22"/>
          <w:szCs w:val="22"/>
        </w:rPr>
        <w:t>Sicherheits-Scan auf bekannte Schwachstellen (z. B. via WPScan, Snyk)</w:t>
      </w:r>
    </w:p>
    <w:p w14:paraId="393E5370" w14:textId="6124F86B" w:rsidR="001F75C3" w:rsidRPr="001F75C3" w:rsidRDefault="001F75C3" w:rsidP="00B23610">
      <w:pPr>
        <w:pStyle w:val="Listenabsatz"/>
        <w:numPr>
          <w:ilvl w:val="0"/>
          <w:numId w:val="5"/>
        </w:numPr>
        <w:rPr>
          <w:rFonts w:ascii="DB Office" w:hAnsi="DB Office"/>
          <w:color w:val="auto"/>
          <w:sz w:val="22"/>
          <w:szCs w:val="22"/>
        </w:rPr>
      </w:pPr>
      <w:r w:rsidRPr="74F1769D">
        <w:rPr>
          <w:rFonts w:ascii="DB Office" w:hAnsi="DB Office"/>
          <w:color w:val="auto"/>
          <w:sz w:val="22"/>
          <w:szCs w:val="22"/>
        </w:rPr>
        <w:t>Prüfung der Plugin-Reputation, Maintainer-Aktivität und Update-Frequenz</w:t>
      </w:r>
    </w:p>
    <w:p w14:paraId="2713B406" w14:textId="3BE6C023" w:rsidR="001F75C3" w:rsidRPr="001F75C3" w:rsidRDefault="001F75C3" w:rsidP="00B23610">
      <w:pPr>
        <w:pStyle w:val="Listenabsatz"/>
        <w:numPr>
          <w:ilvl w:val="0"/>
          <w:numId w:val="4"/>
        </w:numPr>
        <w:rPr>
          <w:rFonts w:ascii="DB Office" w:hAnsi="DB Office"/>
          <w:color w:val="auto"/>
          <w:sz w:val="22"/>
          <w:szCs w:val="22"/>
        </w:rPr>
      </w:pPr>
      <w:r w:rsidRPr="74F1769D">
        <w:rPr>
          <w:rFonts w:ascii="DB Office" w:hAnsi="DB Office"/>
          <w:color w:val="auto"/>
          <w:sz w:val="22"/>
          <w:szCs w:val="22"/>
        </w:rPr>
        <w:t>Keine Plugins ohne weitreichende Verbreitung oder ohne aktuelle Updates</w:t>
      </w:r>
    </w:p>
    <w:p w14:paraId="39EE16D5" w14:textId="77777777" w:rsidR="001F75C3" w:rsidRPr="001F75C3" w:rsidRDefault="001F75C3" w:rsidP="74F1769D">
      <w:pPr>
        <w:pStyle w:val="Listenabsatz"/>
        <w:rPr>
          <w:rFonts w:ascii="DB Office" w:hAnsi="DB Office"/>
          <w:color w:val="auto"/>
          <w:sz w:val="22"/>
          <w:szCs w:val="22"/>
        </w:rPr>
      </w:pPr>
    </w:p>
    <w:p w14:paraId="7DEEBC3F" w14:textId="7A1F9484" w:rsidR="001F75C3" w:rsidRPr="001F75C3" w:rsidRDefault="001F75C3" w:rsidP="74F1769D">
      <w:pPr>
        <w:pStyle w:val="Listenabsatz"/>
        <w:rPr>
          <w:rFonts w:ascii="DB Office" w:hAnsi="DB Office"/>
          <w:color w:val="auto"/>
          <w:sz w:val="22"/>
          <w:szCs w:val="22"/>
        </w:rPr>
      </w:pPr>
      <w:r w:rsidRPr="74F1769D">
        <w:rPr>
          <w:rFonts w:ascii="DB Office" w:hAnsi="DB Office"/>
          <w:color w:val="auto"/>
          <w:sz w:val="22"/>
          <w:szCs w:val="22"/>
        </w:rPr>
        <w:t>KANN-Anforderung</w:t>
      </w:r>
      <w:r w:rsidR="008D5CB8" w:rsidRPr="74F1769D">
        <w:rPr>
          <w:rFonts w:ascii="DB Office" w:hAnsi="DB Office"/>
          <w:color w:val="auto"/>
          <w:sz w:val="22"/>
          <w:szCs w:val="22"/>
        </w:rPr>
        <w:t>en</w:t>
      </w:r>
    </w:p>
    <w:p w14:paraId="2B9FB416" w14:textId="5998A27D" w:rsidR="001F75C3" w:rsidRPr="00451CAC" w:rsidRDefault="001F75C3" w:rsidP="74F1769D">
      <w:pPr>
        <w:pStyle w:val="Listenabsatz"/>
        <w:numPr>
          <w:ilvl w:val="0"/>
          <w:numId w:val="47"/>
        </w:numPr>
        <w:rPr>
          <w:rFonts w:ascii="DB Office" w:hAnsi="DB Office"/>
          <w:color w:val="auto"/>
          <w:sz w:val="22"/>
          <w:szCs w:val="22"/>
        </w:rPr>
      </w:pPr>
      <w:r w:rsidRPr="74F1769D">
        <w:rPr>
          <w:rFonts w:ascii="DB Office" w:hAnsi="DB Office"/>
          <w:color w:val="auto"/>
          <w:sz w:val="22"/>
          <w:szCs w:val="22"/>
        </w:rPr>
        <w:t>Die Entwickler und Betreiber wählen ein sicheres Content Management System (CMS).</w:t>
      </w:r>
      <w:r w:rsidR="008D5CB8" w:rsidRPr="74F1769D">
        <w:rPr>
          <w:rFonts w:ascii="DB Office" w:hAnsi="DB Office"/>
          <w:color w:val="auto"/>
          <w:sz w:val="22"/>
          <w:szCs w:val="22"/>
        </w:rPr>
        <w:t xml:space="preserve"> </w:t>
      </w:r>
      <w:r w:rsidRPr="74F1769D">
        <w:rPr>
          <w:rFonts w:ascii="DB Office" w:hAnsi="DB Office"/>
          <w:color w:val="auto"/>
          <w:sz w:val="22"/>
          <w:szCs w:val="22"/>
        </w:rPr>
        <w:t>Dazu gehören:</w:t>
      </w:r>
    </w:p>
    <w:p w14:paraId="28CC88B6" w14:textId="4F995AB9" w:rsidR="001F75C3" w:rsidRPr="001F75C3" w:rsidRDefault="001F75C3" w:rsidP="00B23610">
      <w:pPr>
        <w:pStyle w:val="Listenabsatz"/>
        <w:numPr>
          <w:ilvl w:val="0"/>
          <w:numId w:val="3"/>
        </w:numPr>
        <w:rPr>
          <w:rFonts w:ascii="DB Office" w:hAnsi="DB Office"/>
          <w:color w:val="auto"/>
          <w:sz w:val="22"/>
          <w:szCs w:val="22"/>
        </w:rPr>
      </w:pPr>
      <w:r w:rsidRPr="74F1769D">
        <w:rPr>
          <w:rFonts w:ascii="DB Office" w:hAnsi="DB Office"/>
          <w:color w:val="auto"/>
          <w:sz w:val="22"/>
          <w:szCs w:val="22"/>
        </w:rPr>
        <w:t>regelmäßige Sicherheitsupdates und Patches vom Anbieter</w:t>
      </w:r>
    </w:p>
    <w:p w14:paraId="49A563FE" w14:textId="1F605C2B" w:rsidR="001F75C3" w:rsidRPr="001F75C3" w:rsidRDefault="001F75C3" w:rsidP="00B23610">
      <w:pPr>
        <w:pStyle w:val="Listenabsatz"/>
        <w:numPr>
          <w:ilvl w:val="0"/>
          <w:numId w:val="2"/>
        </w:numPr>
        <w:rPr>
          <w:rFonts w:ascii="DB Office" w:hAnsi="DB Office"/>
          <w:color w:val="auto"/>
          <w:sz w:val="22"/>
          <w:szCs w:val="22"/>
        </w:rPr>
      </w:pPr>
      <w:r w:rsidRPr="74F1769D">
        <w:rPr>
          <w:rFonts w:ascii="DB Office" w:hAnsi="DB Office"/>
          <w:color w:val="auto"/>
          <w:sz w:val="22"/>
          <w:szCs w:val="22"/>
        </w:rPr>
        <w:t>Unterstützung starker Authentifizierung (z. B. 2FA)</w:t>
      </w:r>
    </w:p>
    <w:p w14:paraId="5987D561" w14:textId="0948A485" w:rsidR="00B930BA" w:rsidRDefault="001F75C3" w:rsidP="00B23610">
      <w:pPr>
        <w:pStyle w:val="Listenabsatz"/>
        <w:numPr>
          <w:ilvl w:val="0"/>
          <w:numId w:val="1"/>
        </w:numPr>
        <w:rPr>
          <w:rFonts w:ascii="DB Office" w:hAnsi="DB Office"/>
          <w:color w:val="auto"/>
          <w:sz w:val="22"/>
          <w:szCs w:val="22"/>
        </w:rPr>
      </w:pPr>
      <w:r w:rsidRPr="74F1769D">
        <w:rPr>
          <w:rFonts w:ascii="DB Office" w:hAnsi="DB Office"/>
          <w:color w:val="auto"/>
          <w:sz w:val="22"/>
          <w:szCs w:val="22"/>
        </w:rPr>
        <w:t>große, aktive Community und schnelle Reaktion auf Schwachstellen</w:t>
      </w:r>
    </w:p>
    <w:p w14:paraId="5DF06F39" w14:textId="77777777" w:rsidR="00871E12" w:rsidRPr="00AB68C5" w:rsidRDefault="00871E12" w:rsidP="74F1769D"/>
    <w:p w14:paraId="62868048" w14:textId="7A1FA514" w:rsidR="74F1769D" w:rsidRDefault="74F1769D" w:rsidP="74F1769D"/>
    <w:p w14:paraId="6F3CDCB5" w14:textId="2EE62B2F" w:rsidR="001E23FA" w:rsidRPr="00DC7196" w:rsidRDefault="001E23FA" w:rsidP="74F1769D">
      <w:pPr>
        <w:pStyle w:val="Listenabsatz"/>
        <w:numPr>
          <w:ilvl w:val="0"/>
          <w:numId w:val="46"/>
        </w:numPr>
        <w:rPr>
          <w:rFonts w:ascii="DB Office" w:hAnsi="DB Office"/>
          <w:b/>
          <w:bCs/>
          <w:color w:val="auto"/>
        </w:rPr>
      </w:pPr>
      <w:r w:rsidRPr="74F1769D">
        <w:rPr>
          <w:rFonts w:ascii="DB Office" w:hAnsi="DB Office"/>
          <w:b/>
          <w:bCs/>
          <w:color w:val="auto"/>
        </w:rPr>
        <w:t>Ergänzende Hinweise</w:t>
      </w:r>
    </w:p>
    <w:p w14:paraId="719CDB19" w14:textId="77777777" w:rsidR="00C91638" w:rsidRDefault="00C91638" w:rsidP="74F1769D">
      <w:pPr>
        <w:pStyle w:val="Listenabsatz"/>
        <w:spacing w:before="120"/>
        <w:ind w:left="1080"/>
        <w:rPr>
          <w:rFonts w:ascii="DB Office" w:hAnsi="DB Office"/>
          <w:b/>
          <w:bCs/>
          <w:color w:val="auto"/>
        </w:rPr>
      </w:pPr>
    </w:p>
    <w:p w14:paraId="079C2C8D" w14:textId="0EB284C9" w:rsidR="00E01D6C" w:rsidRPr="00DC7196" w:rsidRDefault="00E01D6C" w:rsidP="74F1769D">
      <w:pPr>
        <w:pStyle w:val="Listenabsatz"/>
        <w:numPr>
          <w:ilvl w:val="1"/>
          <w:numId w:val="46"/>
        </w:numPr>
        <w:spacing w:before="120"/>
        <w:rPr>
          <w:rFonts w:ascii="DB Office" w:hAnsi="DB Office"/>
          <w:b/>
          <w:bCs/>
          <w:color w:val="auto"/>
        </w:rPr>
      </w:pPr>
      <w:r w:rsidRPr="74F1769D">
        <w:rPr>
          <w:rFonts w:ascii="DB Office" w:hAnsi="DB Office"/>
          <w:b/>
          <w:bCs/>
          <w:color w:val="auto"/>
        </w:rPr>
        <w:t>Deutsche Sprache</w:t>
      </w:r>
    </w:p>
    <w:p w14:paraId="2B5DAB39" w14:textId="06DC96AC" w:rsidR="00E01D6C" w:rsidRPr="00DC7196" w:rsidRDefault="543479BD" w:rsidP="74F1769D">
      <w:pPr>
        <w:spacing w:before="120"/>
        <w:ind w:left="708"/>
      </w:pPr>
      <w:r w:rsidRPr="74F1769D">
        <w:lastRenderedPageBreak/>
        <w:t>Die Kommunikation</w:t>
      </w:r>
      <w:r w:rsidR="0022222B" w:rsidRPr="74F1769D">
        <w:t xml:space="preserve"> zwischen Auftraggeber und Dienstleister</w:t>
      </w:r>
      <w:r w:rsidRPr="74F1769D">
        <w:t xml:space="preserve"> w</w:t>
      </w:r>
      <w:r w:rsidR="00E01D6C" w:rsidRPr="74F1769D">
        <w:t>ird</w:t>
      </w:r>
      <w:r w:rsidRPr="74F1769D">
        <w:t xml:space="preserve"> in deutscher Sprache verlangt und erbracht.</w:t>
      </w:r>
    </w:p>
    <w:p w14:paraId="644A2E6A" w14:textId="7138CEAD" w:rsidR="001E23FA" w:rsidRDefault="00E01D6C" w:rsidP="74F1769D">
      <w:pPr>
        <w:spacing w:before="120"/>
        <w:ind w:left="708"/>
      </w:pPr>
      <w:r w:rsidRPr="74F1769D">
        <w:t>Dienstleistungen sind ebenfalls in deutscher Sprache zu erbringen. Für die ggf. notwendige Kommunikation gegenüber Stakeholdern in anderen Sprachen sind Übersetzungsleistungen mit dem Auftraggeber abzustimmen, ggf. mit einem vom Auftraggeber benannten Dienstleister zusammenzuwirken.</w:t>
      </w:r>
    </w:p>
    <w:p w14:paraId="5751EB9C" w14:textId="77777777" w:rsidR="00C91638" w:rsidRPr="00DC7196" w:rsidRDefault="00C91638" w:rsidP="74F1769D">
      <w:pPr>
        <w:spacing w:before="120"/>
        <w:ind w:left="708"/>
        <w:rPr>
          <w:rFonts w:eastAsia="DB Office" w:cs="DB Office"/>
        </w:rPr>
      </w:pPr>
    </w:p>
    <w:p w14:paraId="5137C33A" w14:textId="68C08B7A" w:rsidR="00E01D6C" w:rsidRPr="00DC7196" w:rsidRDefault="00E01D6C" w:rsidP="74F1769D">
      <w:pPr>
        <w:pStyle w:val="Listenabsatz"/>
        <w:numPr>
          <w:ilvl w:val="1"/>
          <w:numId w:val="46"/>
        </w:numPr>
        <w:spacing w:before="120"/>
        <w:rPr>
          <w:rFonts w:ascii="DB Office" w:hAnsi="DB Office"/>
          <w:b/>
          <w:bCs/>
          <w:color w:val="auto"/>
        </w:rPr>
      </w:pPr>
      <w:r w:rsidRPr="74F1769D">
        <w:rPr>
          <w:rFonts w:ascii="DB Office" w:hAnsi="DB Office"/>
          <w:b/>
          <w:bCs/>
          <w:color w:val="auto"/>
        </w:rPr>
        <w:t>Besonderheiten an Einsatzorten des Auftraggebers</w:t>
      </w:r>
    </w:p>
    <w:p w14:paraId="3253A6E2" w14:textId="236ED827" w:rsidR="001E23FA" w:rsidRPr="00DC7196" w:rsidRDefault="001E23FA" w:rsidP="74F1769D">
      <w:pPr>
        <w:spacing w:before="120"/>
        <w:ind w:left="708"/>
      </w:pPr>
      <w:r w:rsidRPr="74F1769D">
        <w:t>Im Rahmen der kommunikativen Baubegleitung vor Ort können körperliche Einschränkungen der allgemeinen Bewegungsfähigkeit bzw. persönliche Einschränkungen (z.B. Höhenangst, Staub-Allergien, Lärmempfindlichkeit usw.) der für die jeweilige Leistungserbringung vorgesehenen Mitarbeiter erschwerend wirken bzw. eine wirksame Leistungserbringung einschränken – wir bitten dies bei der Personalkonzeption für alle Vor-Ort-Termine, bei denen diese Umstände relevant werden könnten, entsprechend zu berücksichtigen.</w:t>
      </w:r>
    </w:p>
    <w:p w14:paraId="6E671733" w14:textId="3BF12820" w:rsidR="00E01D6C" w:rsidRPr="00DC7196" w:rsidRDefault="00E01D6C" w:rsidP="74F1769D">
      <w:pPr>
        <w:spacing w:before="120"/>
        <w:ind w:left="708"/>
      </w:pPr>
      <w:r w:rsidRPr="74F1769D">
        <w:t>Die im Eisenbahnbetrieb und auf Baustellen geltenden Vorschriften des Gesundheits- und Arbeitsschutzes sind verbindlich einzuhalten.</w:t>
      </w:r>
    </w:p>
    <w:p w14:paraId="5A39BBE3" w14:textId="77777777" w:rsidR="001C3DA7" w:rsidRPr="00DC7196" w:rsidRDefault="001C3DA7" w:rsidP="74F1769D">
      <w:pPr>
        <w:pStyle w:val="KeinLeerraum"/>
        <w:jc w:val="both"/>
        <w:rPr>
          <w:b/>
          <w:bCs/>
        </w:rPr>
      </w:pPr>
    </w:p>
    <w:p w14:paraId="41C8F396" w14:textId="4E243E3C" w:rsidR="001C3DA7" w:rsidRPr="00DC7196" w:rsidRDefault="003B1918" w:rsidP="74F1769D">
      <w:pPr>
        <w:rPr>
          <w:i/>
          <w:iCs/>
        </w:rPr>
      </w:pPr>
      <w:r w:rsidRPr="74F1769D">
        <w:rPr>
          <w:b/>
          <w:bCs/>
          <w:i/>
          <w:iCs/>
        </w:rPr>
        <w:t>Hinweis</w:t>
      </w:r>
      <w:r w:rsidR="00E01D6C" w:rsidRPr="74F1769D">
        <w:rPr>
          <w:b/>
          <w:bCs/>
          <w:i/>
          <w:iCs/>
        </w:rPr>
        <w:t xml:space="preserve"> zu diesem Dokument</w:t>
      </w:r>
      <w:r w:rsidRPr="74F1769D">
        <w:rPr>
          <w:b/>
          <w:bCs/>
          <w:i/>
          <w:iCs/>
        </w:rPr>
        <w:t>:</w:t>
      </w:r>
      <w:r w:rsidRPr="74F1769D">
        <w:rPr>
          <w:i/>
          <w:iCs/>
        </w:rPr>
        <w:t xml:space="preserve"> Obwohl in diesem Dokument auf eine gendergerechte Sprache verzichtet wurde, schließen die verwendeten Begriffe die Vielfalt der Geschlechter ein. </w:t>
      </w:r>
    </w:p>
    <w:sectPr w:rsidR="001C3DA7" w:rsidRPr="00DC7196">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0F8E3" w14:textId="77777777" w:rsidR="009274F0" w:rsidRDefault="009274F0" w:rsidP="0089739A">
      <w:pPr>
        <w:spacing w:after="0" w:line="240" w:lineRule="auto"/>
      </w:pPr>
      <w:r>
        <w:separator/>
      </w:r>
    </w:p>
  </w:endnote>
  <w:endnote w:type="continuationSeparator" w:id="0">
    <w:p w14:paraId="6F83A5E6" w14:textId="77777777" w:rsidR="009274F0" w:rsidRDefault="009274F0" w:rsidP="0089739A">
      <w:pPr>
        <w:spacing w:after="0" w:line="240" w:lineRule="auto"/>
      </w:pPr>
      <w:r>
        <w:continuationSeparator/>
      </w:r>
    </w:p>
  </w:endnote>
  <w:endnote w:type="continuationNotice" w:id="1">
    <w:p w14:paraId="5E292FB6" w14:textId="77777777" w:rsidR="009274F0" w:rsidRDefault="009274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DB Office"/>
    <w:panose1 w:val="020B0604020202020204"/>
    <w:charset w:val="00"/>
    <w:family w:val="swiss"/>
    <w:pitch w:val="variable"/>
    <w:sig w:usb0="A00000AF" w:usb1="1000204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B Neo Office">
    <w:panose1 w:val="00000000000000000000"/>
    <w:charset w:val="00"/>
    <w:family w:val="auto"/>
    <w:pitch w:val="variable"/>
    <w:sig w:usb0="A00000FF" w:usb1="4000206B"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626343"/>
      <w:docPartObj>
        <w:docPartGallery w:val="Page Numbers (Bottom of Page)"/>
        <w:docPartUnique/>
      </w:docPartObj>
    </w:sdtPr>
    <w:sdtContent>
      <w:p w14:paraId="0EB546F9" w14:textId="77777777" w:rsidR="0089739A" w:rsidRDefault="0089739A">
        <w:pPr>
          <w:pStyle w:val="Fuzeile"/>
          <w:jc w:val="right"/>
        </w:pPr>
        <w:r>
          <w:fldChar w:fldCharType="begin"/>
        </w:r>
        <w:r>
          <w:instrText>PAGE   \* MERGEFORMAT</w:instrText>
        </w:r>
        <w:r>
          <w:fldChar w:fldCharType="separate"/>
        </w:r>
        <w:r w:rsidR="00F921B5">
          <w:rPr>
            <w:noProof/>
          </w:rPr>
          <w:t>2</w:t>
        </w:r>
        <w:r>
          <w:fldChar w:fldCharType="end"/>
        </w:r>
      </w:p>
    </w:sdtContent>
  </w:sdt>
  <w:p w14:paraId="44EAFD9C" w14:textId="77777777" w:rsidR="0089739A" w:rsidRDefault="008973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A809B" w14:textId="77777777" w:rsidR="009274F0" w:rsidRDefault="009274F0" w:rsidP="0089739A">
      <w:pPr>
        <w:spacing w:after="0" w:line="240" w:lineRule="auto"/>
      </w:pPr>
      <w:r>
        <w:separator/>
      </w:r>
    </w:p>
  </w:footnote>
  <w:footnote w:type="continuationSeparator" w:id="0">
    <w:p w14:paraId="6CF51F20" w14:textId="77777777" w:rsidR="009274F0" w:rsidRDefault="009274F0" w:rsidP="0089739A">
      <w:pPr>
        <w:spacing w:after="0" w:line="240" w:lineRule="auto"/>
      </w:pPr>
      <w:r>
        <w:continuationSeparator/>
      </w:r>
    </w:p>
  </w:footnote>
  <w:footnote w:type="continuationNotice" w:id="1">
    <w:p w14:paraId="37158FAE" w14:textId="77777777" w:rsidR="009274F0" w:rsidRDefault="009274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6494F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348A3F4"/>
    <w:lvl w:ilvl="0">
      <w:numFmt w:val="bullet"/>
      <w:lvlText w:val="*"/>
      <w:lvlJc w:val="left"/>
    </w:lvl>
  </w:abstractNum>
  <w:abstractNum w:abstractNumId="2" w15:restartNumberingAfterBreak="0">
    <w:nsid w:val="02A5C57C"/>
    <w:multiLevelType w:val="hybridMultilevel"/>
    <w:tmpl w:val="574EB422"/>
    <w:lvl w:ilvl="0" w:tplc="16787CBC">
      <w:start w:val="1"/>
      <w:numFmt w:val="bullet"/>
      <w:lvlText w:val="-"/>
      <w:lvlJc w:val="left"/>
      <w:pPr>
        <w:ind w:left="1776" w:hanging="360"/>
      </w:pPr>
      <w:rPr>
        <w:rFonts w:ascii="Aptos" w:hAnsi="Aptos" w:hint="default"/>
      </w:rPr>
    </w:lvl>
    <w:lvl w:ilvl="1" w:tplc="DCB0F292">
      <w:start w:val="1"/>
      <w:numFmt w:val="bullet"/>
      <w:lvlText w:val="o"/>
      <w:lvlJc w:val="left"/>
      <w:pPr>
        <w:ind w:left="2496" w:hanging="360"/>
      </w:pPr>
      <w:rPr>
        <w:rFonts w:ascii="Courier New" w:hAnsi="Courier New" w:hint="default"/>
      </w:rPr>
    </w:lvl>
    <w:lvl w:ilvl="2" w:tplc="83FA6EC6">
      <w:start w:val="1"/>
      <w:numFmt w:val="bullet"/>
      <w:lvlText w:val=""/>
      <w:lvlJc w:val="left"/>
      <w:pPr>
        <w:ind w:left="3216" w:hanging="360"/>
      </w:pPr>
      <w:rPr>
        <w:rFonts w:ascii="Wingdings" w:hAnsi="Wingdings" w:hint="default"/>
      </w:rPr>
    </w:lvl>
    <w:lvl w:ilvl="3" w:tplc="43DCB344">
      <w:start w:val="1"/>
      <w:numFmt w:val="bullet"/>
      <w:lvlText w:val=""/>
      <w:lvlJc w:val="left"/>
      <w:pPr>
        <w:ind w:left="3936" w:hanging="360"/>
      </w:pPr>
      <w:rPr>
        <w:rFonts w:ascii="Symbol" w:hAnsi="Symbol" w:hint="default"/>
      </w:rPr>
    </w:lvl>
    <w:lvl w:ilvl="4" w:tplc="E1A873C8">
      <w:start w:val="1"/>
      <w:numFmt w:val="bullet"/>
      <w:lvlText w:val="o"/>
      <w:lvlJc w:val="left"/>
      <w:pPr>
        <w:ind w:left="4656" w:hanging="360"/>
      </w:pPr>
      <w:rPr>
        <w:rFonts w:ascii="Courier New" w:hAnsi="Courier New" w:hint="default"/>
      </w:rPr>
    </w:lvl>
    <w:lvl w:ilvl="5" w:tplc="34C85CAC">
      <w:start w:val="1"/>
      <w:numFmt w:val="bullet"/>
      <w:lvlText w:val=""/>
      <w:lvlJc w:val="left"/>
      <w:pPr>
        <w:ind w:left="5376" w:hanging="360"/>
      </w:pPr>
      <w:rPr>
        <w:rFonts w:ascii="Wingdings" w:hAnsi="Wingdings" w:hint="default"/>
      </w:rPr>
    </w:lvl>
    <w:lvl w:ilvl="6" w:tplc="A978143E">
      <w:start w:val="1"/>
      <w:numFmt w:val="bullet"/>
      <w:lvlText w:val=""/>
      <w:lvlJc w:val="left"/>
      <w:pPr>
        <w:ind w:left="6096" w:hanging="360"/>
      </w:pPr>
      <w:rPr>
        <w:rFonts w:ascii="Symbol" w:hAnsi="Symbol" w:hint="default"/>
      </w:rPr>
    </w:lvl>
    <w:lvl w:ilvl="7" w:tplc="F64A27B6">
      <w:start w:val="1"/>
      <w:numFmt w:val="bullet"/>
      <w:lvlText w:val="o"/>
      <w:lvlJc w:val="left"/>
      <w:pPr>
        <w:ind w:left="6816" w:hanging="360"/>
      </w:pPr>
      <w:rPr>
        <w:rFonts w:ascii="Courier New" w:hAnsi="Courier New" w:hint="default"/>
      </w:rPr>
    </w:lvl>
    <w:lvl w:ilvl="8" w:tplc="D9729ABE">
      <w:start w:val="1"/>
      <w:numFmt w:val="bullet"/>
      <w:lvlText w:val=""/>
      <w:lvlJc w:val="left"/>
      <w:pPr>
        <w:ind w:left="7536" w:hanging="360"/>
      </w:pPr>
      <w:rPr>
        <w:rFonts w:ascii="Wingdings" w:hAnsi="Wingdings" w:hint="default"/>
      </w:rPr>
    </w:lvl>
  </w:abstractNum>
  <w:abstractNum w:abstractNumId="3" w15:restartNumberingAfterBreak="0">
    <w:nsid w:val="03516E0B"/>
    <w:multiLevelType w:val="hybridMultilevel"/>
    <w:tmpl w:val="D512C734"/>
    <w:styleLink w:val="ImportierterStil2"/>
    <w:lvl w:ilvl="0" w:tplc="882094F2">
      <w:start w:val="1"/>
      <w:numFmt w:val="bullet"/>
      <w:lvlText w:val="-"/>
      <w:lvlJc w:val="left"/>
      <w:pPr>
        <w:ind w:left="1068"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 w:ilvl="1" w:tplc="79D207FE">
      <w:start w:val="1"/>
      <w:numFmt w:val="bullet"/>
      <w:lvlText w:val="o"/>
      <w:lvlJc w:val="left"/>
      <w:pPr>
        <w:ind w:left="1788"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 w:ilvl="2" w:tplc="096CE0D2">
      <w:start w:val="1"/>
      <w:numFmt w:val="bullet"/>
      <w:lvlText w:val="▪"/>
      <w:lvlJc w:val="left"/>
      <w:pPr>
        <w:ind w:left="250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2789F72">
      <w:start w:val="1"/>
      <w:numFmt w:val="bullet"/>
      <w:lvlText w:val="•"/>
      <w:lvlJc w:val="left"/>
      <w:pPr>
        <w:ind w:left="3228"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 w:ilvl="4" w:tplc="6060B384">
      <w:start w:val="1"/>
      <w:numFmt w:val="bullet"/>
      <w:lvlText w:val="o"/>
      <w:lvlJc w:val="left"/>
      <w:pPr>
        <w:ind w:left="3948"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 w:ilvl="5" w:tplc="73AE3602">
      <w:start w:val="1"/>
      <w:numFmt w:val="bullet"/>
      <w:lvlText w:val="▪"/>
      <w:lvlJc w:val="left"/>
      <w:pPr>
        <w:ind w:left="466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A30AA">
      <w:start w:val="1"/>
      <w:numFmt w:val="bullet"/>
      <w:lvlText w:val="•"/>
      <w:lvlJc w:val="left"/>
      <w:pPr>
        <w:ind w:left="5388"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 w:ilvl="7" w:tplc="41D60856">
      <w:start w:val="1"/>
      <w:numFmt w:val="bullet"/>
      <w:lvlText w:val="o"/>
      <w:lvlJc w:val="left"/>
      <w:pPr>
        <w:ind w:left="6108"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 w:ilvl="8" w:tplc="4176A650">
      <w:start w:val="1"/>
      <w:numFmt w:val="bullet"/>
      <w:lvlText w:val="▪"/>
      <w:lvlJc w:val="left"/>
      <w:pPr>
        <w:ind w:left="682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586074"/>
    <w:multiLevelType w:val="hybridMultilevel"/>
    <w:tmpl w:val="2F589432"/>
    <w:lvl w:ilvl="0" w:tplc="B7BADFA4">
      <w:start w:val="1"/>
      <w:numFmt w:val="bullet"/>
      <w:lvlText w:val="-"/>
      <w:lvlJc w:val="left"/>
      <w:pPr>
        <w:ind w:left="2148" w:hanging="360"/>
      </w:pPr>
      <w:rPr>
        <w:rFonts w:ascii="Aptos" w:hAnsi="Aptos" w:hint="default"/>
      </w:rPr>
    </w:lvl>
    <w:lvl w:ilvl="1" w:tplc="4F34DF68">
      <w:start w:val="1"/>
      <w:numFmt w:val="bullet"/>
      <w:lvlText w:val="o"/>
      <w:lvlJc w:val="left"/>
      <w:pPr>
        <w:ind w:left="2868" w:hanging="360"/>
      </w:pPr>
      <w:rPr>
        <w:rFonts w:ascii="Courier New" w:hAnsi="Courier New" w:hint="default"/>
      </w:rPr>
    </w:lvl>
    <w:lvl w:ilvl="2" w:tplc="332EEE92">
      <w:start w:val="1"/>
      <w:numFmt w:val="bullet"/>
      <w:lvlText w:val=""/>
      <w:lvlJc w:val="left"/>
      <w:pPr>
        <w:ind w:left="3588" w:hanging="360"/>
      </w:pPr>
      <w:rPr>
        <w:rFonts w:ascii="Wingdings" w:hAnsi="Wingdings" w:hint="default"/>
      </w:rPr>
    </w:lvl>
    <w:lvl w:ilvl="3" w:tplc="E7F40B30">
      <w:start w:val="1"/>
      <w:numFmt w:val="bullet"/>
      <w:lvlText w:val=""/>
      <w:lvlJc w:val="left"/>
      <w:pPr>
        <w:ind w:left="4308" w:hanging="360"/>
      </w:pPr>
      <w:rPr>
        <w:rFonts w:ascii="Symbol" w:hAnsi="Symbol" w:hint="default"/>
      </w:rPr>
    </w:lvl>
    <w:lvl w:ilvl="4" w:tplc="A0963AFE">
      <w:start w:val="1"/>
      <w:numFmt w:val="bullet"/>
      <w:lvlText w:val="o"/>
      <w:lvlJc w:val="left"/>
      <w:pPr>
        <w:ind w:left="5028" w:hanging="360"/>
      </w:pPr>
      <w:rPr>
        <w:rFonts w:ascii="Courier New" w:hAnsi="Courier New" w:hint="default"/>
      </w:rPr>
    </w:lvl>
    <w:lvl w:ilvl="5" w:tplc="846A794E">
      <w:start w:val="1"/>
      <w:numFmt w:val="bullet"/>
      <w:lvlText w:val=""/>
      <w:lvlJc w:val="left"/>
      <w:pPr>
        <w:ind w:left="5748" w:hanging="360"/>
      </w:pPr>
      <w:rPr>
        <w:rFonts w:ascii="Wingdings" w:hAnsi="Wingdings" w:hint="default"/>
      </w:rPr>
    </w:lvl>
    <w:lvl w:ilvl="6" w:tplc="26C6FE4C">
      <w:start w:val="1"/>
      <w:numFmt w:val="bullet"/>
      <w:lvlText w:val=""/>
      <w:lvlJc w:val="left"/>
      <w:pPr>
        <w:ind w:left="6468" w:hanging="360"/>
      </w:pPr>
      <w:rPr>
        <w:rFonts w:ascii="Symbol" w:hAnsi="Symbol" w:hint="default"/>
      </w:rPr>
    </w:lvl>
    <w:lvl w:ilvl="7" w:tplc="32844336">
      <w:start w:val="1"/>
      <w:numFmt w:val="bullet"/>
      <w:lvlText w:val="o"/>
      <w:lvlJc w:val="left"/>
      <w:pPr>
        <w:ind w:left="7188" w:hanging="360"/>
      </w:pPr>
      <w:rPr>
        <w:rFonts w:ascii="Courier New" w:hAnsi="Courier New" w:hint="default"/>
      </w:rPr>
    </w:lvl>
    <w:lvl w:ilvl="8" w:tplc="EBE44280">
      <w:start w:val="1"/>
      <w:numFmt w:val="bullet"/>
      <w:lvlText w:val=""/>
      <w:lvlJc w:val="left"/>
      <w:pPr>
        <w:ind w:left="7908" w:hanging="360"/>
      </w:pPr>
      <w:rPr>
        <w:rFonts w:ascii="Wingdings" w:hAnsi="Wingdings" w:hint="default"/>
      </w:rPr>
    </w:lvl>
  </w:abstractNum>
  <w:abstractNum w:abstractNumId="5" w15:restartNumberingAfterBreak="0">
    <w:nsid w:val="15E60EA2"/>
    <w:multiLevelType w:val="hybridMultilevel"/>
    <w:tmpl w:val="55368546"/>
    <w:lvl w:ilvl="0" w:tplc="5A361D20">
      <w:start w:val="1"/>
      <w:numFmt w:val="bullet"/>
      <w:lvlText w:val="-"/>
      <w:lvlJc w:val="left"/>
      <w:pPr>
        <w:ind w:left="1800" w:hanging="360"/>
      </w:pPr>
      <w:rPr>
        <w:rFonts w:ascii="Aptos" w:hAnsi="Aptos" w:hint="default"/>
      </w:rPr>
    </w:lvl>
    <w:lvl w:ilvl="1" w:tplc="B7A61446">
      <w:start w:val="1"/>
      <w:numFmt w:val="bullet"/>
      <w:lvlText w:val="o"/>
      <w:lvlJc w:val="left"/>
      <w:pPr>
        <w:ind w:left="2520" w:hanging="360"/>
      </w:pPr>
      <w:rPr>
        <w:rFonts w:ascii="Courier New" w:hAnsi="Courier New" w:hint="default"/>
      </w:rPr>
    </w:lvl>
    <w:lvl w:ilvl="2" w:tplc="23528216">
      <w:start w:val="1"/>
      <w:numFmt w:val="bullet"/>
      <w:lvlText w:val=""/>
      <w:lvlJc w:val="left"/>
      <w:pPr>
        <w:ind w:left="3240" w:hanging="360"/>
      </w:pPr>
      <w:rPr>
        <w:rFonts w:ascii="Wingdings" w:hAnsi="Wingdings" w:hint="default"/>
      </w:rPr>
    </w:lvl>
    <w:lvl w:ilvl="3" w:tplc="FCB8D7AC">
      <w:start w:val="1"/>
      <w:numFmt w:val="bullet"/>
      <w:lvlText w:val=""/>
      <w:lvlJc w:val="left"/>
      <w:pPr>
        <w:ind w:left="3960" w:hanging="360"/>
      </w:pPr>
      <w:rPr>
        <w:rFonts w:ascii="Symbol" w:hAnsi="Symbol" w:hint="default"/>
      </w:rPr>
    </w:lvl>
    <w:lvl w:ilvl="4" w:tplc="6D0830E8">
      <w:start w:val="1"/>
      <w:numFmt w:val="bullet"/>
      <w:lvlText w:val="o"/>
      <w:lvlJc w:val="left"/>
      <w:pPr>
        <w:ind w:left="4680" w:hanging="360"/>
      </w:pPr>
      <w:rPr>
        <w:rFonts w:ascii="Courier New" w:hAnsi="Courier New" w:hint="default"/>
      </w:rPr>
    </w:lvl>
    <w:lvl w:ilvl="5" w:tplc="AB625178">
      <w:start w:val="1"/>
      <w:numFmt w:val="bullet"/>
      <w:lvlText w:val=""/>
      <w:lvlJc w:val="left"/>
      <w:pPr>
        <w:ind w:left="5400" w:hanging="360"/>
      </w:pPr>
      <w:rPr>
        <w:rFonts w:ascii="Wingdings" w:hAnsi="Wingdings" w:hint="default"/>
      </w:rPr>
    </w:lvl>
    <w:lvl w:ilvl="6" w:tplc="FD0A1A48">
      <w:start w:val="1"/>
      <w:numFmt w:val="bullet"/>
      <w:lvlText w:val=""/>
      <w:lvlJc w:val="left"/>
      <w:pPr>
        <w:ind w:left="6120" w:hanging="360"/>
      </w:pPr>
      <w:rPr>
        <w:rFonts w:ascii="Symbol" w:hAnsi="Symbol" w:hint="default"/>
      </w:rPr>
    </w:lvl>
    <w:lvl w:ilvl="7" w:tplc="C5CE0D06">
      <w:start w:val="1"/>
      <w:numFmt w:val="bullet"/>
      <w:lvlText w:val="o"/>
      <w:lvlJc w:val="left"/>
      <w:pPr>
        <w:ind w:left="6840" w:hanging="360"/>
      </w:pPr>
      <w:rPr>
        <w:rFonts w:ascii="Courier New" w:hAnsi="Courier New" w:hint="default"/>
      </w:rPr>
    </w:lvl>
    <w:lvl w:ilvl="8" w:tplc="FBA0EE74">
      <w:start w:val="1"/>
      <w:numFmt w:val="bullet"/>
      <w:lvlText w:val=""/>
      <w:lvlJc w:val="left"/>
      <w:pPr>
        <w:ind w:left="7560" w:hanging="360"/>
      </w:pPr>
      <w:rPr>
        <w:rFonts w:ascii="Wingdings" w:hAnsi="Wingdings" w:hint="default"/>
      </w:rPr>
    </w:lvl>
  </w:abstractNum>
  <w:abstractNum w:abstractNumId="6" w15:restartNumberingAfterBreak="0">
    <w:nsid w:val="17635DF1"/>
    <w:multiLevelType w:val="hybridMultilevel"/>
    <w:tmpl w:val="2BDCF3E6"/>
    <w:lvl w:ilvl="0" w:tplc="C32CF046">
      <w:start w:val="27"/>
      <w:numFmt w:val="bullet"/>
      <w:lvlText w:val=""/>
      <w:lvlJc w:val="left"/>
      <w:pPr>
        <w:ind w:left="420" w:hanging="360"/>
      </w:pPr>
      <w:rPr>
        <w:rFonts w:ascii="Wingdings" w:eastAsiaTheme="minorHAnsi" w:hAnsi="Wingdings" w:cstheme="minorBidi"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7" w15:restartNumberingAfterBreak="0">
    <w:nsid w:val="176E04B0"/>
    <w:multiLevelType w:val="multilevel"/>
    <w:tmpl w:val="BF1C268C"/>
    <w:lvl w:ilvl="0">
      <w:start w:val="3"/>
      <w:numFmt w:val="decimal"/>
      <w:lvlText w:val="%1"/>
      <w:lvlJc w:val="left"/>
      <w:pPr>
        <w:ind w:left="480" w:hanging="480"/>
      </w:pPr>
      <w:rPr>
        <w:rFonts w:hint="default"/>
      </w:rPr>
    </w:lvl>
    <w:lvl w:ilvl="1">
      <w:start w:val="2"/>
      <w:numFmt w:val="decimal"/>
      <w:lvlText w:val="%1.2.2"/>
      <w:lvlJc w:val="left"/>
      <w:pPr>
        <w:ind w:left="1368" w:hanging="48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384" w:hanging="720"/>
      </w:pPr>
      <w:rPr>
        <w:rFonts w:hint="default"/>
      </w:rPr>
    </w:lvl>
    <w:lvl w:ilvl="4">
      <w:start w:val="1"/>
      <w:numFmt w:val="decimal"/>
      <w:lvlText w:val="%1.%2.%3.%4.%5"/>
      <w:lvlJc w:val="left"/>
      <w:pPr>
        <w:ind w:left="4632" w:hanging="1080"/>
      </w:pPr>
      <w:rPr>
        <w:rFonts w:hint="default"/>
      </w:rPr>
    </w:lvl>
    <w:lvl w:ilvl="5">
      <w:start w:val="1"/>
      <w:numFmt w:val="decimal"/>
      <w:lvlText w:val="%1.%2.%3.%4.%5.%6"/>
      <w:lvlJc w:val="left"/>
      <w:pPr>
        <w:ind w:left="5520" w:hanging="1080"/>
      </w:pPr>
      <w:rPr>
        <w:rFonts w:hint="default"/>
      </w:rPr>
    </w:lvl>
    <w:lvl w:ilvl="6">
      <w:start w:val="1"/>
      <w:numFmt w:val="decimal"/>
      <w:lvlText w:val="%1.%2.%3.%4.%5.%6.%7"/>
      <w:lvlJc w:val="left"/>
      <w:pPr>
        <w:ind w:left="6768" w:hanging="1440"/>
      </w:pPr>
      <w:rPr>
        <w:rFonts w:hint="default"/>
      </w:rPr>
    </w:lvl>
    <w:lvl w:ilvl="7">
      <w:start w:val="1"/>
      <w:numFmt w:val="decimal"/>
      <w:lvlText w:val="%1.%2.%3.%4.%5.%6.%7.%8"/>
      <w:lvlJc w:val="left"/>
      <w:pPr>
        <w:ind w:left="7656" w:hanging="1440"/>
      </w:pPr>
      <w:rPr>
        <w:rFonts w:hint="default"/>
      </w:rPr>
    </w:lvl>
    <w:lvl w:ilvl="8">
      <w:start w:val="1"/>
      <w:numFmt w:val="decimal"/>
      <w:lvlText w:val="%1.%2.%3.%4.%5.%6.%7.%8.%9"/>
      <w:lvlJc w:val="left"/>
      <w:pPr>
        <w:ind w:left="8904" w:hanging="1800"/>
      </w:pPr>
      <w:rPr>
        <w:rFonts w:hint="default"/>
      </w:rPr>
    </w:lvl>
  </w:abstractNum>
  <w:abstractNum w:abstractNumId="8" w15:restartNumberingAfterBreak="0">
    <w:nsid w:val="1AC06132"/>
    <w:multiLevelType w:val="hybridMultilevel"/>
    <w:tmpl w:val="FD0682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B91CE1"/>
    <w:multiLevelType w:val="hybridMultilevel"/>
    <w:tmpl w:val="F25EA7F8"/>
    <w:lvl w:ilvl="0" w:tplc="079899BA">
      <w:start w:val="1"/>
      <w:numFmt w:val="lowerLetter"/>
      <w:lvlText w:val="%1."/>
      <w:lvlJc w:val="left"/>
      <w:pPr>
        <w:ind w:left="2136"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10" w15:restartNumberingAfterBreak="0">
    <w:nsid w:val="1D099154"/>
    <w:multiLevelType w:val="hybridMultilevel"/>
    <w:tmpl w:val="C72C8E00"/>
    <w:lvl w:ilvl="0" w:tplc="FAD096C8">
      <w:start w:val="1"/>
      <w:numFmt w:val="bullet"/>
      <w:lvlText w:val="-"/>
      <w:lvlJc w:val="left"/>
      <w:pPr>
        <w:ind w:left="1776" w:hanging="360"/>
      </w:pPr>
      <w:rPr>
        <w:rFonts w:ascii="Aptos" w:hAnsi="Aptos" w:hint="default"/>
      </w:rPr>
    </w:lvl>
    <w:lvl w:ilvl="1" w:tplc="224C0828">
      <w:start w:val="1"/>
      <w:numFmt w:val="bullet"/>
      <w:lvlText w:val="o"/>
      <w:lvlJc w:val="left"/>
      <w:pPr>
        <w:ind w:left="2496" w:hanging="360"/>
      </w:pPr>
      <w:rPr>
        <w:rFonts w:ascii="Courier New" w:hAnsi="Courier New" w:hint="default"/>
      </w:rPr>
    </w:lvl>
    <w:lvl w:ilvl="2" w:tplc="20BAEC98">
      <w:start w:val="1"/>
      <w:numFmt w:val="bullet"/>
      <w:lvlText w:val=""/>
      <w:lvlJc w:val="left"/>
      <w:pPr>
        <w:ind w:left="3216" w:hanging="360"/>
      </w:pPr>
      <w:rPr>
        <w:rFonts w:ascii="Wingdings" w:hAnsi="Wingdings" w:hint="default"/>
      </w:rPr>
    </w:lvl>
    <w:lvl w:ilvl="3" w:tplc="15D28204">
      <w:start w:val="1"/>
      <w:numFmt w:val="bullet"/>
      <w:lvlText w:val=""/>
      <w:lvlJc w:val="left"/>
      <w:pPr>
        <w:ind w:left="3936" w:hanging="360"/>
      </w:pPr>
      <w:rPr>
        <w:rFonts w:ascii="Symbol" w:hAnsi="Symbol" w:hint="default"/>
      </w:rPr>
    </w:lvl>
    <w:lvl w:ilvl="4" w:tplc="3E78DBF6">
      <w:start w:val="1"/>
      <w:numFmt w:val="bullet"/>
      <w:lvlText w:val="o"/>
      <w:lvlJc w:val="left"/>
      <w:pPr>
        <w:ind w:left="4656" w:hanging="360"/>
      </w:pPr>
      <w:rPr>
        <w:rFonts w:ascii="Courier New" w:hAnsi="Courier New" w:hint="default"/>
      </w:rPr>
    </w:lvl>
    <w:lvl w:ilvl="5" w:tplc="29285424">
      <w:start w:val="1"/>
      <w:numFmt w:val="bullet"/>
      <w:lvlText w:val=""/>
      <w:lvlJc w:val="left"/>
      <w:pPr>
        <w:ind w:left="5376" w:hanging="360"/>
      </w:pPr>
      <w:rPr>
        <w:rFonts w:ascii="Wingdings" w:hAnsi="Wingdings" w:hint="default"/>
      </w:rPr>
    </w:lvl>
    <w:lvl w:ilvl="6" w:tplc="6CD8149A">
      <w:start w:val="1"/>
      <w:numFmt w:val="bullet"/>
      <w:lvlText w:val=""/>
      <w:lvlJc w:val="left"/>
      <w:pPr>
        <w:ind w:left="6096" w:hanging="360"/>
      </w:pPr>
      <w:rPr>
        <w:rFonts w:ascii="Symbol" w:hAnsi="Symbol" w:hint="default"/>
      </w:rPr>
    </w:lvl>
    <w:lvl w:ilvl="7" w:tplc="BB2640DA">
      <w:start w:val="1"/>
      <w:numFmt w:val="bullet"/>
      <w:lvlText w:val="o"/>
      <w:lvlJc w:val="left"/>
      <w:pPr>
        <w:ind w:left="6816" w:hanging="360"/>
      </w:pPr>
      <w:rPr>
        <w:rFonts w:ascii="Courier New" w:hAnsi="Courier New" w:hint="default"/>
      </w:rPr>
    </w:lvl>
    <w:lvl w:ilvl="8" w:tplc="428ECF4E">
      <w:start w:val="1"/>
      <w:numFmt w:val="bullet"/>
      <w:lvlText w:val=""/>
      <w:lvlJc w:val="left"/>
      <w:pPr>
        <w:ind w:left="7536" w:hanging="360"/>
      </w:pPr>
      <w:rPr>
        <w:rFonts w:ascii="Wingdings" w:hAnsi="Wingdings" w:hint="default"/>
      </w:rPr>
    </w:lvl>
  </w:abstractNum>
  <w:abstractNum w:abstractNumId="11" w15:restartNumberingAfterBreak="0">
    <w:nsid w:val="1F6F230F"/>
    <w:multiLevelType w:val="hybridMultilevel"/>
    <w:tmpl w:val="E6500A68"/>
    <w:lvl w:ilvl="0" w:tplc="A8E03F12">
      <w:start w:val="1"/>
      <w:numFmt w:val="bullet"/>
      <w:lvlText w:val="-"/>
      <w:lvlJc w:val="left"/>
      <w:pPr>
        <w:ind w:left="1776" w:hanging="360"/>
      </w:pPr>
      <w:rPr>
        <w:rFonts w:ascii="Aptos" w:hAnsi="Aptos" w:hint="default"/>
      </w:rPr>
    </w:lvl>
    <w:lvl w:ilvl="1" w:tplc="FA926132">
      <w:start w:val="1"/>
      <w:numFmt w:val="bullet"/>
      <w:lvlText w:val="o"/>
      <w:lvlJc w:val="left"/>
      <w:pPr>
        <w:ind w:left="2496" w:hanging="360"/>
      </w:pPr>
      <w:rPr>
        <w:rFonts w:ascii="Courier New" w:hAnsi="Courier New" w:hint="default"/>
      </w:rPr>
    </w:lvl>
    <w:lvl w:ilvl="2" w:tplc="4648CAB8">
      <w:start w:val="1"/>
      <w:numFmt w:val="bullet"/>
      <w:lvlText w:val=""/>
      <w:lvlJc w:val="left"/>
      <w:pPr>
        <w:ind w:left="3216" w:hanging="360"/>
      </w:pPr>
      <w:rPr>
        <w:rFonts w:ascii="Wingdings" w:hAnsi="Wingdings" w:hint="default"/>
      </w:rPr>
    </w:lvl>
    <w:lvl w:ilvl="3" w:tplc="8AFA15BA">
      <w:start w:val="1"/>
      <w:numFmt w:val="bullet"/>
      <w:lvlText w:val=""/>
      <w:lvlJc w:val="left"/>
      <w:pPr>
        <w:ind w:left="3936" w:hanging="360"/>
      </w:pPr>
      <w:rPr>
        <w:rFonts w:ascii="Symbol" w:hAnsi="Symbol" w:hint="default"/>
      </w:rPr>
    </w:lvl>
    <w:lvl w:ilvl="4" w:tplc="F6C48142">
      <w:start w:val="1"/>
      <w:numFmt w:val="bullet"/>
      <w:lvlText w:val="o"/>
      <w:lvlJc w:val="left"/>
      <w:pPr>
        <w:ind w:left="4656" w:hanging="360"/>
      </w:pPr>
      <w:rPr>
        <w:rFonts w:ascii="Courier New" w:hAnsi="Courier New" w:hint="default"/>
      </w:rPr>
    </w:lvl>
    <w:lvl w:ilvl="5" w:tplc="38964FEE">
      <w:start w:val="1"/>
      <w:numFmt w:val="bullet"/>
      <w:lvlText w:val=""/>
      <w:lvlJc w:val="left"/>
      <w:pPr>
        <w:ind w:left="5376" w:hanging="360"/>
      </w:pPr>
      <w:rPr>
        <w:rFonts w:ascii="Wingdings" w:hAnsi="Wingdings" w:hint="default"/>
      </w:rPr>
    </w:lvl>
    <w:lvl w:ilvl="6" w:tplc="BCC8DA72">
      <w:start w:val="1"/>
      <w:numFmt w:val="bullet"/>
      <w:lvlText w:val=""/>
      <w:lvlJc w:val="left"/>
      <w:pPr>
        <w:ind w:left="6096" w:hanging="360"/>
      </w:pPr>
      <w:rPr>
        <w:rFonts w:ascii="Symbol" w:hAnsi="Symbol" w:hint="default"/>
      </w:rPr>
    </w:lvl>
    <w:lvl w:ilvl="7" w:tplc="BF68A318">
      <w:start w:val="1"/>
      <w:numFmt w:val="bullet"/>
      <w:lvlText w:val="o"/>
      <w:lvlJc w:val="left"/>
      <w:pPr>
        <w:ind w:left="6816" w:hanging="360"/>
      </w:pPr>
      <w:rPr>
        <w:rFonts w:ascii="Courier New" w:hAnsi="Courier New" w:hint="default"/>
      </w:rPr>
    </w:lvl>
    <w:lvl w:ilvl="8" w:tplc="7564FA34">
      <w:start w:val="1"/>
      <w:numFmt w:val="bullet"/>
      <w:lvlText w:val=""/>
      <w:lvlJc w:val="left"/>
      <w:pPr>
        <w:ind w:left="7536" w:hanging="360"/>
      </w:pPr>
      <w:rPr>
        <w:rFonts w:ascii="Wingdings" w:hAnsi="Wingdings" w:hint="default"/>
      </w:rPr>
    </w:lvl>
  </w:abstractNum>
  <w:abstractNum w:abstractNumId="12" w15:restartNumberingAfterBreak="0">
    <w:nsid w:val="1FC25705"/>
    <w:multiLevelType w:val="hybridMultilevel"/>
    <w:tmpl w:val="E7DC626A"/>
    <w:lvl w:ilvl="0" w:tplc="12E676B2">
      <w:start w:val="1"/>
      <w:numFmt w:val="bullet"/>
      <w:lvlText w:val="-"/>
      <w:lvlJc w:val="left"/>
      <w:pPr>
        <w:ind w:left="2136" w:hanging="360"/>
      </w:pPr>
      <w:rPr>
        <w:rFonts w:ascii="Aptos" w:hAnsi="Aptos" w:hint="default"/>
      </w:rPr>
    </w:lvl>
    <w:lvl w:ilvl="1" w:tplc="FE522962">
      <w:start w:val="1"/>
      <w:numFmt w:val="bullet"/>
      <w:lvlText w:val="o"/>
      <w:lvlJc w:val="left"/>
      <w:pPr>
        <w:ind w:left="2856" w:hanging="360"/>
      </w:pPr>
      <w:rPr>
        <w:rFonts w:ascii="Courier New" w:hAnsi="Courier New" w:hint="default"/>
      </w:rPr>
    </w:lvl>
    <w:lvl w:ilvl="2" w:tplc="F1A4A81C">
      <w:start w:val="1"/>
      <w:numFmt w:val="bullet"/>
      <w:lvlText w:val=""/>
      <w:lvlJc w:val="left"/>
      <w:pPr>
        <w:ind w:left="3576" w:hanging="360"/>
      </w:pPr>
      <w:rPr>
        <w:rFonts w:ascii="Wingdings" w:hAnsi="Wingdings" w:hint="default"/>
      </w:rPr>
    </w:lvl>
    <w:lvl w:ilvl="3" w:tplc="DD3AB584">
      <w:start w:val="1"/>
      <w:numFmt w:val="bullet"/>
      <w:lvlText w:val=""/>
      <w:lvlJc w:val="left"/>
      <w:pPr>
        <w:ind w:left="4296" w:hanging="360"/>
      </w:pPr>
      <w:rPr>
        <w:rFonts w:ascii="Symbol" w:hAnsi="Symbol" w:hint="default"/>
      </w:rPr>
    </w:lvl>
    <w:lvl w:ilvl="4" w:tplc="291C9EF0">
      <w:start w:val="1"/>
      <w:numFmt w:val="bullet"/>
      <w:lvlText w:val="o"/>
      <w:lvlJc w:val="left"/>
      <w:pPr>
        <w:ind w:left="5016" w:hanging="360"/>
      </w:pPr>
      <w:rPr>
        <w:rFonts w:ascii="Courier New" w:hAnsi="Courier New" w:hint="default"/>
      </w:rPr>
    </w:lvl>
    <w:lvl w:ilvl="5" w:tplc="FDDEB152">
      <w:start w:val="1"/>
      <w:numFmt w:val="bullet"/>
      <w:lvlText w:val=""/>
      <w:lvlJc w:val="left"/>
      <w:pPr>
        <w:ind w:left="5736" w:hanging="360"/>
      </w:pPr>
      <w:rPr>
        <w:rFonts w:ascii="Wingdings" w:hAnsi="Wingdings" w:hint="default"/>
      </w:rPr>
    </w:lvl>
    <w:lvl w:ilvl="6" w:tplc="46D842C6">
      <w:start w:val="1"/>
      <w:numFmt w:val="bullet"/>
      <w:lvlText w:val=""/>
      <w:lvlJc w:val="left"/>
      <w:pPr>
        <w:ind w:left="6456" w:hanging="360"/>
      </w:pPr>
      <w:rPr>
        <w:rFonts w:ascii="Symbol" w:hAnsi="Symbol" w:hint="default"/>
      </w:rPr>
    </w:lvl>
    <w:lvl w:ilvl="7" w:tplc="1FAA3E90">
      <w:start w:val="1"/>
      <w:numFmt w:val="bullet"/>
      <w:lvlText w:val="o"/>
      <w:lvlJc w:val="left"/>
      <w:pPr>
        <w:ind w:left="7176" w:hanging="360"/>
      </w:pPr>
      <w:rPr>
        <w:rFonts w:ascii="Courier New" w:hAnsi="Courier New" w:hint="default"/>
      </w:rPr>
    </w:lvl>
    <w:lvl w:ilvl="8" w:tplc="ADE012D6">
      <w:start w:val="1"/>
      <w:numFmt w:val="bullet"/>
      <w:lvlText w:val=""/>
      <w:lvlJc w:val="left"/>
      <w:pPr>
        <w:ind w:left="7896" w:hanging="360"/>
      </w:pPr>
      <w:rPr>
        <w:rFonts w:ascii="Wingdings" w:hAnsi="Wingdings" w:hint="default"/>
      </w:rPr>
    </w:lvl>
  </w:abstractNum>
  <w:abstractNum w:abstractNumId="13" w15:restartNumberingAfterBreak="0">
    <w:nsid w:val="211851DE"/>
    <w:multiLevelType w:val="hybridMultilevel"/>
    <w:tmpl w:val="D512C734"/>
    <w:numStyleLink w:val="ImportierterStil2"/>
  </w:abstractNum>
  <w:abstractNum w:abstractNumId="14" w15:restartNumberingAfterBreak="0">
    <w:nsid w:val="237F70A4"/>
    <w:multiLevelType w:val="hybridMultilevel"/>
    <w:tmpl w:val="F8C89DC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23846F30"/>
    <w:multiLevelType w:val="hybridMultilevel"/>
    <w:tmpl w:val="F350E9F8"/>
    <w:lvl w:ilvl="0" w:tplc="6F5EE2CA">
      <w:start w:val="1"/>
      <w:numFmt w:val="bullet"/>
      <w:lvlText w:val="-"/>
      <w:lvlJc w:val="left"/>
      <w:pPr>
        <w:ind w:left="1776" w:hanging="360"/>
      </w:pPr>
      <w:rPr>
        <w:rFonts w:ascii="Aptos" w:hAnsi="Aptos" w:hint="default"/>
      </w:rPr>
    </w:lvl>
    <w:lvl w:ilvl="1" w:tplc="FA8C581A">
      <w:start w:val="1"/>
      <w:numFmt w:val="bullet"/>
      <w:lvlText w:val="o"/>
      <w:lvlJc w:val="left"/>
      <w:pPr>
        <w:ind w:left="2496" w:hanging="360"/>
      </w:pPr>
      <w:rPr>
        <w:rFonts w:ascii="Courier New" w:hAnsi="Courier New" w:hint="default"/>
      </w:rPr>
    </w:lvl>
    <w:lvl w:ilvl="2" w:tplc="549421A6">
      <w:start w:val="1"/>
      <w:numFmt w:val="bullet"/>
      <w:lvlText w:val=""/>
      <w:lvlJc w:val="left"/>
      <w:pPr>
        <w:ind w:left="3216" w:hanging="360"/>
      </w:pPr>
      <w:rPr>
        <w:rFonts w:ascii="Wingdings" w:hAnsi="Wingdings" w:hint="default"/>
      </w:rPr>
    </w:lvl>
    <w:lvl w:ilvl="3" w:tplc="69F091F4">
      <w:start w:val="1"/>
      <w:numFmt w:val="bullet"/>
      <w:lvlText w:val=""/>
      <w:lvlJc w:val="left"/>
      <w:pPr>
        <w:ind w:left="3936" w:hanging="360"/>
      </w:pPr>
      <w:rPr>
        <w:rFonts w:ascii="Symbol" w:hAnsi="Symbol" w:hint="default"/>
      </w:rPr>
    </w:lvl>
    <w:lvl w:ilvl="4" w:tplc="B19C53CC">
      <w:start w:val="1"/>
      <w:numFmt w:val="bullet"/>
      <w:lvlText w:val="o"/>
      <w:lvlJc w:val="left"/>
      <w:pPr>
        <w:ind w:left="4656" w:hanging="360"/>
      </w:pPr>
      <w:rPr>
        <w:rFonts w:ascii="Courier New" w:hAnsi="Courier New" w:hint="default"/>
      </w:rPr>
    </w:lvl>
    <w:lvl w:ilvl="5" w:tplc="10A62E6C">
      <w:start w:val="1"/>
      <w:numFmt w:val="bullet"/>
      <w:lvlText w:val=""/>
      <w:lvlJc w:val="left"/>
      <w:pPr>
        <w:ind w:left="5376" w:hanging="360"/>
      </w:pPr>
      <w:rPr>
        <w:rFonts w:ascii="Wingdings" w:hAnsi="Wingdings" w:hint="default"/>
      </w:rPr>
    </w:lvl>
    <w:lvl w:ilvl="6" w:tplc="66BC9BE2">
      <w:start w:val="1"/>
      <w:numFmt w:val="bullet"/>
      <w:lvlText w:val=""/>
      <w:lvlJc w:val="left"/>
      <w:pPr>
        <w:ind w:left="6096" w:hanging="360"/>
      </w:pPr>
      <w:rPr>
        <w:rFonts w:ascii="Symbol" w:hAnsi="Symbol" w:hint="default"/>
      </w:rPr>
    </w:lvl>
    <w:lvl w:ilvl="7" w:tplc="B40A8F10">
      <w:start w:val="1"/>
      <w:numFmt w:val="bullet"/>
      <w:lvlText w:val="o"/>
      <w:lvlJc w:val="left"/>
      <w:pPr>
        <w:ind w:left="6816" w:hanging="360"/>
      </w:pPr>
      <w:rPr>
        <w:rFonts w:ascii="Courier New" w:hAnsi="Courier New" w:hint="default"/>
      </w:rPr>
    </w:lvl>
    <w:lvl w:ilvl="8" w:tplc="D01C6D26">
      <w:start w:val="1"/>
      <w:numFmt w:val="bullet"/>
      <w:lvlText w:val=""/>
      <w:lvlJc w:val="left"/>
      <w:pPr>
        <w:ind w:left="7536" w:hanging="360"/>
      </w:pPr>
      <w:rPr>
        <w:rFonts w:ascii="Wingdings" w:hAnsi="Wingdings" w:hint="default"/>
      </w:rPr>
    </w:lvl>
  </w:abstractNum>
  <w:abstractNum w:abstractNumId="16" w15:restartNumberingAfterBreak="0">
    <w:nsid w:val="29166EF6"/>
    <w:multiLevelType w:val="hybridMultilevel"/>
    <w:tmpl w:val="96E0844C"/>
    <w:lvl w:ilvl="0" w:tplc="8F3C939E">
      <w:start w:val="1"/>
      <w:numFmt w:val="lowerLetter"/>
      <w:lvlText w:val="%1."/>
      <w:lvlJc w:val="left"/>
      <w:pPr>
        <w:ind w:left="2136"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17" w15:restartNumberingAfterBreak="0">
    <w:nsid w:val="29E1F7AB"/>
    <w:multiLevelType w:val="hybridMultilevel"/>
    <w:tmpl w:val="DE761810"/>
    <w:lvl w:ilvl="0" w:tplc="93C8F1E2">
      <w:start w:val="1"/>
      <w:numFmt w:val="bullet"/>
      <w:lvlText w:val="-"/>
      <w:lvlJc w:val="left"/>
      <w:pPr>
        <w:ind w:left="1800" w:hanging="360"/>
      </w:pPr>
      <w:rPr>
        <w:rFonts w:ascii="Aptos" w:hAnsi="Aptos" w:hint="default"/>
      </w:rPr>
    </w:lvl>
    <w:lvl w:ilvl="1" w:tplc="167AAF46">
      <w:start w:val="1"/>
      <w:numFmt w:val="bullet"/>
      <w:lvlText w:val="o"/>
      <w:lvlJc w:val="left"/>
      <w:pPr>
        <w:ind w:left="2520" w:hanging="360"/>
      </w:pPr>
      <w:rPr>
        <w:rFonts w:ascii="Courier New" w:hAnsi="Courier New" w:hint="default"/>
      </w:rPr>
    </w:lvl>
    <w:lvl w:ilvl="2" w:tplc="AA8661EE">
      <w:start w:val="1"/>
      <w:numFmt w:val="bullet"/>
      <w:lvlText w:val=""/>
      <w:lvlJc w:val="left"/>
      <w:pPr>
        <w:ind w:left="3240" w:hanging="360"/>
      </w:pPr>
      <w:rPr>
        <w:rFonts w:ascii="Wingdings" w:hAnsi="Wingdings" w:hint="default"/>
      </w:rPr>
    </w:lvl>
    <w:lvl w:ilvl="3" w:tplc="4864A92A">
      <w:start w:val="1"/>
      <w:numFmt w:val="bullet"/>
      <w:lvlText w:val=""/>
      <w:lvlJc w:val="left"/>
      <w:pPr>
        <w:ind w:left="3960" w:hanging="360"/>
      </w:pPr>
      <w:rPr>
        <w:rFonts w:ascii="Symbol" w:hAnsi="Symbol" w:hint="default"/>
      </w:rPr>
    </w:lvl>
    <w:lvl w:ilvl="4" w:tplc="5E0EC8C2">
      <w:start w:val="1"/>
      <w:numFmt w:val="bullet"/>
      <w:lvlText w:val="o"/>
      <w:lvlJc w:val="left"/>
      <w:pPr>
        <w:ind w:left="4680" w:hanging="360"/>
      </w:pPr>
      <w:rPr>
        <w:rFonts w:ascii="Courier New" w:hAnsi="Courier New" w:hint="default"/>
      </w:rPr>
    </w:lvl>
    <w:lvl w:ilvl="5" w:tplc="478A0A1E">
      <w:start w:val="1"/>
      <w:numFmt w:val="bullet"/>
      <w:lvlText w:val=""/>
      <w:lvlJc w:val="left"/>
      <w:pPr>
        <w:ind w:left="5400" w:hanging="360"/>
      </w:pPr>
      <w:rPr>
        <w:rFonts w:ascii="Wingdings" w:hAnsi="Wingdings" w:hint="default"/>
      </w:rPr>
    </w:lvl>
    <w:lvl w:ilvl="6" w:tplc="880E1786">
      <w:start w:val="1"/>
      <w:numFmt w:val="bullet"/>
      <w:lvlText w:val=""/>
      <w:lvlJc w:val="left"/>
      <w:pPr>
        <w:ind w:left="6120" w:hanging="360"/>
      </w:pPr>
      <w:rPr>
        <w:rFonts w:ascii="Symbol" w:hAnsi="Symbol" w:hint="default"/>
      </w:rPr>
    </w:lvl>
    <w:lvl w:ilvl="7" w:tplc="E2DA474E">
      <w:start w:val="1"/>
      <w:numFmt w:val="bullet"/>
      <w:lvlText w:val="o"/>
      <w:lvlJc w:val="left"/>
      <w:pPr>
        <w:ind w:left="6840" w:hanging="360"/>
      </w:pPr>
      <w:rPr>
        <w:rFonts w:ascii="Courier New" w:hAnsi="Courier New" w:hint="default"/>
      </w:rPr>
    </w:lvl>
    <w:lvl w:ilvl="8" w:tplc="D1DA3BA8">
      <w:start w:val="1"/>
      <w:numFmt w:val="bullet"/>
      <w:lvlText w:val=""/>
      <w:lvlJc w:val="left"/>
      <w:pPr>
        <w:ind w:left="7560" w:hanging="360"/>
      </w:pPr>
      <w:rPr>
        <w:rFonts w:ascii="Wingdings" w:hAnsi="Wingdings" w:hint="default"/>
      </w:rPr>
    </w:lvl>
  </w:abstractNum>
  <w:abstractNum w:abstractNumId="18" w15:restartNumberingAfterBreak="0">
    <w:nsid w:val="308B87EA"/>
    <w:multiLevelType w:val="hybridMultilevel"/>
    <w:tmpl w:val="BE94CCB0"/>
    <w:lvl w:ilvl="0" w:tplc="290879D4">
      <w:start w:val="1"/>
      <w:numFmt w:val="bullet"/>
      <w:lvlText w:val="-"/>
      <w:lvlJc w:val="left"/>
      <w:pPr>
        <w:ind w:left="2160" w:hanging="360"/>
      </w:pPr>
      <w:rPr>
        <w:rFonts w:ascii="Aptos" w:hAnsi="Aptos" w:hint="default"/>
      </w:rPr>
    </w:lvl>
    <w:lvl w:ilvl="1" w:tplc="59045610">
      <w:start w:val="1"/>
      <w:numFmt w:val="bullet"/>
      <w:lvlText w:val="o"/>
      <w:lvlJc w:val="left"/>
      <w:pPr>
        <w:ind w:left="2880" w:hanging="360"/>
      </w:pPr>
      <w:rPr>
        <w:rFonts w:ascii="Courier New" w:hAnsi="Courier New" w:hint="default"/>
      </w:rPr>
    </w:lvl>
    <w:lvl w:ilvl="2" w:tplc="0E764B66">
      <w:start w:val="1"/>
      <w:numFmt w:val="bullet"/>
      <w:lvlText w:val=""/>
      <w:lvlJc w:val="left"/>
      <w:pPr>
        <w:ind w:left="3600" w:hanging="360"/>
      </w:pPr>
      <w:rPr>
        <w:rFonts w:ascii="Wingdings" w:hAnsi="Wingdings" w:hint="default"/>
      </w:rPr>
    </w:lvl>
    <w:lvl w:ilvl="3" w:tplc="EECA5CA8">
      <w:start w:val="1"/>
      <w:numFmt w:val="bullet"/>
      <w:lvlText w:val=""/>
      <w:lvlJc w:val="left"/>
      <w:pPr>
        <w:ind w:left="4320" w:hanging="360"/>
      </w:pPr>
      <w:rPr>
        <w:rFonts w:ascii="Symbol" w:hAnsi="Symbol" w:hint="default"/>
      </w:rPr>
    </w:lvl>
    <w:lvl w:ilvl="4" w:tplc="F5F42A68">
      <w:start w:val="1"/>
      <w:numFmt w:val="bullet"/>
      <w:lvlText w:val="o"/>
      <w:lvlJc w:val="left"/>
      <w:pPr>
        <w:ind w:left="5040" w:hanging="360"/>
      </w:pPr>
      <w:rPr>
        <w:rFonts w:ascii="Courier New" w:hAnsi="Courier New" w:hint="default"/>
      </w:rPr>
    </w:lvl>
    <w:lvl w:ilvl="5" w:tplc="1B20FE60">
      <w:start w:val="1"/>
      <w:numFmt w:val="bullet"/>
      <w:lvlText w:val=""/>
      <w:lvlJc w:val="left"/>
      <w:pPr>
        <w:ind w:left="5760" w:hanging="360"/>
      </w:pPr>
      <w:rPr>
        <w:rFonts w:ascii="Wingdings" w:hAnsi="Wingdings" w:hint="default"/>
      </w:rPr>
    </w:lvl>
    <w:lvl w:ilvl="6" w:tplc="2D86C89E">
      <w:start w:val="1"/>
      <w:numFmt w:val="bullet"/>
      <w:lvlText w:val=""/>
      <w:lvlJc w:val="left"/>
      <w:pPr>
        <w:ind w:left="6480" w:hanging="360"/>
      </w:pPr>
      <w:rPr>
        <w:rFonts w:ascii="Symbol" w:hAnsi="Symbol" w:hint="default"/>
      </w:rPr>
    </w:lvl>
    <w:lvl w:ilvl="7" w:tplc="F52C3BD8">
      <w:start w:val="1"/>
      <w:numFmt w:val="bullet"/>
      <w:lvlText w:val="o"/>
      <w:lvlJc w:val="left"/>
      <w:pPr>
        <w:ind w:left="7200" w:hanging="360"/>
      </w:pPr>
      <w:rPr>
        <w:rFonts w:ascii="Courier New" w:hAnsi="Courier New" w:hint="default"/>
      </w:rPr>
    </w:lvl>
    <w:lvl w:ilvl="8" w:tplc="61D2315C">
      <w:start w:val="1"/>
      <w:numFmt w:val="bullet"/>
      <w:lvlText w:val=""/>
      <w:lvlJc w:val="left"/>
      <w:pPr>
        <w:ind w:left="7920" w:hanging="360"/>
      </w:pPr>
      <w:rPr>
        <w:rFonts w:ascii="Wingdings" w:hAnsi="Wingdings" w:hint="default"/>
      </w:rPr>
    </w:lvl>
  </w:abstractNum>
  <w:abstractNum w:abstractNumId="19" w15:restartNumberingAfterBreak="0">
    <w:nsid w:val="33D70521"/>
    <w:multiLevelType w:val="hybridMultilevel"/>
    <w:tmpl w:val="6CF21CDC"/>
    <w:lvl w:ilvl="0" w:tplc="6846D7E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4642E79"/>
    <w:multiLevelType w:val="multilevel"/>
    <w:tmpl w:val="9D9CF426"/>
    <w:numStyleLink w:val="ImportierterStil1"/>
  </w:abstractNum>
  <w:abstractNum w:abstractNumId="21" w15:restartNumberingAfterBreak="0">
    <w:nsid w:val="35E37AA6"/>
    <w:multiLevelType w:val="hybridMultilevel"/>
    <w:tmpl w:val="ECCE478C"/>
    <w:lvl w:ilvl="0" w:tplc="549EB8A6">
      <w:start w:val="1"/>
      <w:numFmt w:val="bullet"/>
      <w:lvlText w:val="-"/>
      <w:lvlJc w:val="left"/>
      <w:pPr>
        <w:ind w:left="1800" w:hanging="360"/>
      </w:pPr>
      <w:rPr>
        <w:rFonts w:ascii="Aptos" w:hAnsi="Aptos" w:hint="default"/>
      </w:rPr>
    </w:lvl>
    <w:lvl w:ilvl="1" w:tplc="49E2FA5E">
      <w:start w:val="1"/>
      <w:numFmt w:val="bullet"/>
      <w:lvlText w:val="o"/>
      <w:lvlJc w:val="left"/>
      <w:pPr>
        <w:ind w:left="2520" w:hanging="360"/>
      </w:pPr>
      <w:rPr>
        <w:rFonts w:ascii="Courier New" w:hAnsi="Courier New" w:hint="default"/>
      </w:rPr>
    </w:lvl>
    <w:lvl w:ilvl="2" w:tplc="91283DA0">
      <w:start w:val="1"/>
      <w:numFmt w:val="bullet"/>
      <w:lvlText w:val=""/>
      <w:lvlJc w:val="left"/>
      <w:pPr>
        <w:ind w:left="3240" w:hanging="360"/>
      </w:pPr>
      <w:rPr>
        <w:rFonts w:ascii="Wingdings" w:hAnsi="Wingdings" w:hint="default"/>
      </w:rPr>
    </w:lvl>
    <w:lvl w:ilvl="3" w:tplc="ADF641C2">
      <w:start w:val="1"/>
      <w:numFmt w:val="bullet"/>
      <w:lvlText w:val=""/>
      <w:lvlJc w:val="left"/>
      <w:pPr>
        <w:ind w:left="3960" w:hanging="360"/>
      </w:pPr>
      <w:rPr>
        <w:rFonts w:ascii="Symbol" w:hAnsi="Symbol" w:hint="default"/>
      </w:rPr>
    </w:lvl>
    <w:lvl w:ilvl="4" w:tplc="3FA4DE3A">
      <w:start w:val="1"/>
      <w:numFmt w:val="bullet"/>
      <w:lvlText w:val="o"/>
      <w:lvlJc w:val="left"/>
      <w:pPr>
        <w:ind w:left="4680" w:hanging="360"/>
      </w:pPr>
      <w:rPr>
        <w:rFonts w:ascii="Courier New" w:hAnsi="Courier New" w:hint="default"/>
      </w:rPr>
    </w:lvl>
    <w:lvl w:ilvl="5" w:tplc="07DCBFF8">
      <w:start w:val="1"/>
      <w:numFmt w:val="bullet"/>
      <w:lvlText w:val=""/>
      <w:lvlJc w:val="left"/>
      <w:pPr>
        <w:ind w:left="5400" w:hanging="360"/>
      </w:pPr>
      <w:rPr>
        <w:rFonts w:ascii="Wingdings" w:hAnsi="Wingdings" w:hint="default"/>
      </w:rPr>
    </w:lvl>
    <w:lvl w:ilvl="6" w:tplc="3A3C6E2E">
      <w:start w:val="1"/>
      <w:numFmt w:val="bullet"/>
      <w:lvlText w:val=""/>
      <w:lvlJc w:val="left"/>
      <w:pPr>
        <w:ind w:left="6120" w:hanging="360"/>
      </w:pPr>
      <w:rPr>
        <w:rFonts w:ascii="Symbol" w:hAnsi="Symbol" w:hint="default"/>
      </w:rPr>
    </w:lvl>
    <w:lvl w:ilvl="7" w:tplc="77B00FB2">
      <w:start w:val="1"/>
      <w:numFmt w:val="bullet"/>
      <w:lvlText w:val="o"/>
      <w:lvlJc w:val="left"/>
      <w:pPr>
        <w:ind w:left="6840" w:hanging="360"/>
      </w:pPr>
      <w:rPr>
        <w:rFonts w:ascii="Courier New" w:hAnsi="Courier New" w:hint="default"/>
      </w:rPr>
    </w:lvl>
    <w:lvl w:ilvl="8" w:tplc="895068FE">
      <w:start w:val="1"/>
      <w:numFmt w:val="bullet"/>
      <w:lvlText w:val=""/>
      <w:lvlJc w:val="left"/>
      <w:pPr>
        <w:ind w:left="7560" w:hanging="360"/>
      </w:pPr>
      <w:rPr>
        <w:rFonts w:ascii="Wingdings" w:hAnsi="Wingdings" w:hint="default"/>
      </w:rPr>
    </w:lvl>
  </w:abstractNum>
  <w:abstractNum w:abstractNumId="22" w15:restartNumberingAfterBreak="0">
    <w:nsid w:val="3A789B19"/>
    <w:multiLevelType w:val="hybridMultilevel"/>
    <w:tmpl w:val="B3DC9DD4"/>
    <w:lvl w:ilvl="0" w:tplc="78A49C52">
      <w:start w:val="1"/>
      <w:numFmt w:val="bullet"/>
      <w:lvlText w:val="-"/>
      <w:lvlJc w:val="left"/>
      <w:pPr>
        <w:ind w:left="2148" w:hanging="360"/>
      </w:pPr>
      <w:rPr>
        <w:rFonts w:ascii="Aptos" w:hAnsi="Aptos" w:hint="default"/>
      </w:rPr>
    </w:lvl>
    <w:lvl w:ilvl="1" w:tplc="617AFB96">
      <w:start w:val="1"/>
      <w:numFmt w:val="bullet"/>
      <w:lvlText w:val="o"/>
      <w:lvlJc w:val="left"/>
      <w:pPr>
        <w:ind w:left="2868" w:hanging="360"/>
      </w:pPr>
      <w:rPr>
        <w:rFonts w:ascii="Courier New" w:hAnsi="Courier New" w:hint="default"/>
      </w:rPr>
    </w:lvl>
    <w:lvl w:ilvl="2" w:tplc="749C13DA">
      <w:start w:val="1"/>
      <w:numFmt w:val="bullet"/>
      <w:lvlText w:val=""/>
      <w:lvlJc w:val="left"/>
      <w:pPr>
        <w:ind w:left="3588" w:hanging="360"/>
      </w:pPr>
      <w:rPr>
        <w:rFonts w:ascii="Wingdings" w:hAnsi="Wingdings" w:hint="default"/>
      </w:rPr>
    </w:lvl>
    <w:lvl w:ilvl="3" w:tplc="CFF477B4">
      <w:start w:val="1"/>
      <w:numFmt w:val="bullet"/>
      <w:lvlText w:val=""/>
      <w:lvlJc w:val="left"/>
      <w:pPr>
        <w:ind w:left="4308" w:hanging="360"/>
      </w:pPr>
      <w:rPr>
        <w:rFonts w:ascii="Symbol" w:hAnsi="Symbol" w:hint="default"/>
      </w:rPr>
    </w:lvl>
    <w:lvl w:ilvl="4" w:tplc="B1BE7212">
      <w:start w:val="1"/>
      <w:numFmt w:val="bullet"/>
      <w:lvlText w:val="o"/>
      <w:lvlJc w:val="left"/>
      <w:pPr>
        <w:ind w:left="5028" w:hanging="360"/>
      </w:pPr>
      <w:rPr>
        <w:rFonts w:ascii="Courier New" w:hAnsi="Courier New" w:hint="default"/>
      </w:rPr>
    </w:lvl>
    <w:lvl w:ilvl="5" w:tplc="B3160338">
      <w:start w:val="1"/>
      <w:numFmt w:val="bullet"/>
      <w:lvlText w:val=""/>
      <w:lvlJc w:val="left"/>
      <w:pPr>
        <w:ind w:left="5748" w:hanging="360"/>
      </w:pPr>
      <w:rPr>
        <w:rFonts w:ascii="Wingdings" w:hAnsi="Wingdings" w:hint="default"/>
      </w:rPr>
    </w:lvl>
    <w:lvl w:ilvl="6" w:tplc="DDD0FF80">
      <w:start w:val="1"/>
      <w:numFmt w:val="bullet"/>
      <w:lvlText w:val=""/>
      <w:lvlJc w:val="left"/>
      <w:pPr>
        <w:ind w:left="6468" w:hanging="360"/>
      </w:pPr>
      <w:rPr>
        <w:rFonts w:ascii="Symbol" w:hAnsi="Symbol" w:hint="default"/>
      </w:rPr>
    </w:lvl>
    <w:lvl w:ilvl="7" w:tplc="8654D888">
      <w:start w:val="1"/>
      <w:numFmt w:val="bullet"/>
      <w:lvlText w:val="o"/>
      <w:lvlJc w:val="left"/>
      <w:pPr>
        <w:ind w:left="7188" w:hanging="360"/>
      </w:pPr>
      <w:rPr>
        <w:rFonts w:ascii="Courier New" w:hAnsi="Courier New" w:hint="default"/>
      </w:rPr>
    </w:lvl>
    <w:lvl w:ilvl="8" w:tplc="7968FD8C">
      <w:start w:val="1"/>
      <w:numFmt w:val="bullet"/>
      <w:lvlText w:val=""/>
      <w:lvlJc w:val="left"/>
      <w:pPr>
        <w:ind w:left="7908" w:hanging="360"/>
      </w:pPr>
      <w:rPr>
        <w:rFonts w:ascii="Wingdings" w:hAnsi="Wingdings" w:hint="default"/>
      </w:rPr>
    </w:lvl>
  </w:abstractNum>
  <w:abstractNum w:abstractNumId="23" w15:restartNumberingAfterBreak="0">
    <w:nsid w:val="3D856308"/>
    <w:multiLevelType w:val="hybridMultilevel"/>
    <w:tmpl w:val="6960E3BA"/>
    <w:lvl w:ilvl="0" w:tplc="E916AF38">
      <w:start w:val="1"/>
      <w:numFmt w:val="bullet"/>
      <w:lvlText w:val="-"/>
      <w:lvlJc w:val="left"/>
      <w:pPr>
        <w:ind w:left="1776" w:hanging="360"/>
      </w:pPr>
      <w:rPr>
        <w:rFonts w:ascii="Aptos" w:hAnsi="Aptos" w:hint="default"/>
      </w:rPr>
    </w:lvl>
    <w:lvl w:ilvl="1" w:tplc="AA422DA0">
      <w:start w:val="1"/>
      <w:numFmt w:val="bullet"/>
      <w:lvlText w:val="o"/>
      <w:lvlJc w:val="left"/>
      <w:pPr>
        <w:ind w:left="2496" w:hanging="360"/>
      </w:pPr>
      <w:rPr>
        <w:rFonts w:ascii="Courier New" w:hAnsi="Courier New" w:hint="default"/>
      </w:rPr>
    </w:lvl>
    <w:lvl w:ilvl="2" w:tplc="C4D83864">
      <w:start w:val="1"/>
      <w:numFmt w:val="bullet"/>
      <w:lvlText w:val=""/>
      <w:lvlJc w:val="left"/>
      <w:pPr>
        <w:ind w:left="3216" w:hanging="360"/>
      </w:pPr>
      <w:rPr>
        <w:rFonts w:ascii="Wingdings" w:hAnsi="Wingdings" w:hint="default"/>
      </w:rPr>
    </w:lvl>
    <w:lvl w:ilvl="3" w:tplc="9FB09960">
      <w:start w:val="1"/>
      <w:numFmt w:val="bullet"/>
      <w:lvlText w:val=""/>
      <w:lvlJc w:val="left"/>
      <w:pPr>
        <w:ind w:left="3936" w:hanging="360"/>
      </w:pPr>
      <w:rPr>
        <w:rFonts w:ascii="Symbol" w:hAnsi="Symbol" w:hint="default"/>
      </w:rPr>
    </w:lvl>
    <w:lvl w:ilvl="4" w:tplc="66286184">
      <w:start w:val="1"/>
      <w:numFmt w:val="bullet"/>
      <w:lvlText w:val="o"/>
      <w:lvlJc w:val="left"/>
      <w:pPr>
        <w:ind w:left="4656" w:hanging="360"/>
      </w:pPr>
      <w:rPr>
        <w:rFonts w:ascii="Courier New" w:hAnsi="Courier New" w:hint="default"/>
      </w:rPr>
    </w:lvl>
    <w:lvl w:ilvl="5" w:tplc="8A823A34">
      <w:start w:val="1"/>
      <w:numFmt w:val="bullet"/>
      <w:lvlText w:val=""/>
      <w:lvlJc w:val="left"/>
      <w:pPr>
        <w:ind w:left="5376" w:hanging="360"/>
      </w:pPr>
      <w:rPr>
        <w:rFonts w:ascii="Wingdings" w:hAnsi="Wingdings" w:hint="default"/>
      </w:rPr>
    </w:lvl>
    <w:lvl w:ilvl="6" w:tplc="33B0711E">
      <w:start w:val="1"/>
      <w:numFmt w:val="bullet"/>
      <w:lvlText w:val=""/>
      <w:lvlJc w:val="left"/>
      <w:pPr>
        <w:ind w:left="6096" w:hanging="360"/>
      </w:pPr>
      <w:rPr>
        <w:rFonts w:ascii="Symbol" w:hAnsi="Symbol" w:hint="default"/>
      </w:rPr>
    </w:lvl>
    <w:lvl w:ilvl="7" w:tplc="F63E36EC">
      <w:start w:val="1"/>
      <w:numFmt w:val="bullet"/>
      <w:lvlText w:val="o"/>
      <w:lvlJc w:val="left"/>
      <w:pPr>
        <w:ind w:left="6816" w:hanging="360"/>
      </w:pPr>
      <w:rPr>
        <w:rFonts w:ascii="Courier New" w:hAnsi="Courier New" w:hint="default"/>
      </w:rPr>
    </w:lvl>
    <w:lvl w:ilvl="8" w:tplc="7690CE40">
      <w:start w:val="1"/>
      <w:numFmt w:val="bullet"/>
      <w:lvlText w:val=""/>
      <w:lvlJc w:val="left"/>
      <w:pPr>
        <w:ind w:left="7536" w:hanging="360"/>
      </w:pPr>
      <w:rPr>
        <w:rFonts w:ascii="Wingdings" w:hAnsi="Wingdings" w:hint="default"/>
      </w:rPr>
    </w:lvl>
  </w:abstractNum>
  <w:abstractNum w:abstractNumId="24" w15:restartNumberingAfterBreak="0">
    <w:nsid w:val="3F809B33"/>
    <w:multiLevelType w:val="hybridMultilevel"/>
    <w:tmpl w:val="1F3A4F7C"/>
    <w:lvl w:ilvl="0" w:tplc="C4A457B2">
      <w:start w:val="1"/>
      <w:numFmt w:val="bullet"/>
      <w:lvlText w:val="-"/>
      <w:lvlJc w:val="left"/>
      <w:pPr>
        <w:ind w:left="1776" w:hanging="360"/>
      </w:pPr>
      <w:rPr>
        <w:rFonts w:ascii="Aptos" w:hAnsi="Aptos" w:hint="default"/>
      </w:rPr>
    </w:lvl>
    <w:lvl w:ilvl="1" w:tplc="CEDC59FC">
      <w:start w:val="1"/>
      <w:numFmt w:val="bullet"/>
      <w:lvlText w:val="o"/>
      <w:lvlJc w:val="left"/>
      <w:pPr>
        <w:ind w:left="2496" w:hanging="360"/>
      </w:pPr>
      <w:rPr>
        <w:rFonts w:ascii="Courier New" w:hAnsi="Courier New" w:hint="default"/>
      </w:rPr>
    </w:lvl>
    <w:lvl w:ilvl="2" w:tplc="86168F28">
      <w:start w:val="1"/>
      <w:numFmt w:val="bullet"/>
      <w:lvlText w:val=""/>
      <w:lvlJc w:val="left"/>
      <w:pPr>
        <w:ind w:left="3216" w:hanging="360"/>
      </w:pPr>
      <w:rPr>
        <w:rFonts w:ascii="Wingdings" w:hAnsi="Wingdings" w:hint="default"/>
      </w:rPr>
    </w:lvl>
    <w:lvl w:ilvl="3" w:tplc="95D6B376">
      <w:start w:val="1"/>
      <w:numFmt w:val="bullet"/>
      <w:lvlText w:val=""/>
      <w:lvlJc w:val="left"/>
      <w:pPr>
        <w:ind w:left="3936" w:hanging="360"/>
      </w:pPr>
      <w:rPr>
        <w:rFonts w:ascii="Symbol" w:hAnsi="Symbol" w:hint="default"/>
      </w:rPr>
    </w:lvl>
    <w:lvl w:ilvl="4" w:tplc="58DA0DA2">
      <w:start w:val="1"/>
      <w:numFmt w:val="bullet"/>
      <w:lvlText w:val="o"/>
      <w:lvlJc w:val="left"/>
      <w:pPr>
        <w:ind w:left="4656" w:hanging="360"/>
      </w:pPr>
      <w:rPr>
        <w:rFonts w:ascii="Courier New" w:hAnsi="Courier New" w:hint="default"/>
      </w:rPr>
    </w:lvl>
    <w:lvl w:ilvl="5" w:tplc="51DCD7D0">
      <w:start w:val="1"/>
      <w:numFmt w:val="bullet"/>
      <w:lvlText w:val=""/>
      <w:lvlJc w:val="left"/>
      <w:pPr>
        <w:ind w:left="5376" w:hanging="360"/>
      </w:pPr>
      <w:rPr>
        <w:rFonts w:ascii="Wingdings" w:hAnsi="Wingdings" w:hint="default"/>
      </w:rPr>
    </w:lvl>
    <w:lvl w:ilvl="6" w:tplc="BF06D788">
      <w:start w:val="1"/>
      <w:numFmt w:val="bullet"/>
      <w:lvlText w:val=""/>
      <w:lvlJc w:val="left"/>
      <w:pPr>
        <w:ind w:left="6096" w:hanging="360"/>
      </w:pPr>
      <w:rPr>
        <w:rFonts w:ascii="Symbol" w:hAnsi="Symbol" w:hint="default"/>
      </w:rPr>
    </w:lvl>
    <w:lvl w:ilvl="7" w:tplc="3102705C">
      <w:start w:val="1"/>
      <w:numFmt w:val="bullet"/>
      <w:lvlText w:val="o"/>
      <w:lvlJc w:val="left"/>
      <w:pPr>
        <w:ind w:left="6816" w:hanging="360"/>
      </w:pPr>
      <w:rPr>
        <w:rFonts w:ascii="Courier New" w:hAnsi="Courier New" w:hint="default"/>
      </w:rPr>
    </w:lvl>
    <w:lvl w:ilvl="8" w:tplc="E47C08C8">
      <w:start w:val="1"/>
      <w:numFmt w:val="bullet"/>
      <w:lvlText w:val=""/>
      <w:lvlJc w:val="left"/>
      <w:pPr>
        <w:ind w:left="7536" w:hanging="360"/>
      </w:pPr>
      <w:rPr>
        <w:rFonts w:ascii="Wingdings" w:hAnsi="Wingdings" w:hint="default"/>
      </w:rPr>
    </w:lvl>
  </w:abstractNum>
  <w:abstractNum w:abstractNumId="25" w15:restartNumberingAfterBreak="0">
    <w:nsid w:val="412D83B8"/>
    <w:multiLevelType w:val="hybridMultilevel"/>
    <w:tmpl w:val="643CD91C"/>
    <w:lvl w:ilvl="0" w:tplc="9DC4DF30">
      <w:start w:val="1"/>
      <w:numFmt w:val="bullet"/>
      <w:lvlText w:val="-"/>
      <w:lvlJc w:val="left"/>
      <w:pPr>
        <w:ind w:left="720" w:hanging="360"/>
      </w:pPr>
      <w:rPr>
        <w:rFonts w:ascii="Aptos" w:hAnsi="Aptos" w:hint="default"/>
      </w:rPr>
    </w:lvl>
    <w:lvl w:ilvl="1" w:tplc="E7FE8990">
      <w:start w:val="1"/>
      <w:numFmt w:val="bullet"/>
      <w:lvlText w:val="o"/>
      <w:lvlJc w:val="left"/>
      <w:pPr>
        <w:ind w:left="1440" w:hanging="360"/>
      </w:pPr>
      <w:rPr>
        <w:rFonts w:ascii="Courier New" w:hAnsi="Courier New" w:hint="default"/>
      </w:rPr>
    </w:lvl>
    <w:lvl w:ilvl="2" w:tplc="D9EA87AA">
      <w:start w:val="1"/>
      <w:numFmt w:val="bullet"/>
      <w:lvlText w:val=""/>
      <w:lvlJc w:val="left"/>
      <w:pPr>
        <w:ind w:left="2160" w:hanging="360"/>
      </w:pPr>
      <w:rPr>
        <w:rFonts w:ascii="Wingdings" w:hAnsi="Wingdings" w:hint="default"/>
      </w:rPr>
    </w:lvl>
    <w:lvl w:ilvl="3" w:tplc="0F661D0E">
      <w:start w:val="1"/>
      <w:numFmt w:val="bullet"/>
      <w:lvlText w:val=""/>
      <w:lvlJc w:val="left"/>
      <w:pPr>
        <w:ind w:left="2880" w:hanging="360"/>
      </w:pPr>
      <w:rPr>
        <w:rFonts w:ascii="Symbol" w:hAnsi="Symbol" w:hint="default"/>
      </w:rPr>
    </w:lvl>
    <w:lvl w:ilvl="4" w:tplc="E3E2DA8E">
      <w:start w:val="1"/>
      <w:numFmt w:val="bullet"/>
      <w:lvlText w:val="o"/>
      <w:lvlJc w:val="left"/>
      <w:pPr>
        <w:ind w:left="3600" w:hanging="360"/>
      </w:pPr>
      <w:rPr>
        <w:rFonts w:ascii="Courier New" w:hAnsi="Courier New" w:hint="default"/>
      </w:rPr>
    </w:lvl>
    <w:lvl w:ilvl="5" w:tplc="1090B71C">
      <w:start w:val="1"/>
      <w:numFmt w:val="bullet"/>
      <w:lvlText w:val=""/>
      <w:lvlJc w:val="left"/>
      <w:pPr>
        <w:ind w:left="4320" w:hanging="360"/>
      </w:pPr>
      <w:rPr>
        <w:rFonts w:ascii="Wingdings" w:hAnsi="Wingdings" w:hint="default"/>
      </w:rPr>
    </w:lvl>
    <w:lvl w:ilvl="6" w:tplc="5FFCB462">
      <w:start w:val="1"/>
      <w:numFmt w:val="bullet"/>
      <w:lvlText w:val=""/>
      <w:lvlJc w:val="left"/>
      <w:pPr>
        <w:ind w:left="5040" w:hanging="360"/>
      </w:pPr>
      <w:rPr>
        <w:rFonts w:ascii="Symbol" w:hAnsi="Symbol" w:hint="default"/>
      </w:rPr>
    </w:lvl>
    <w:lvl w:ilvl="7" w:tplc="B6B259C8">
      <w:start w:val="1"/>
      <w:numFmt w:val="bullet"/>
      <w:lvlText w:val="o"/>
      <w:lvlJc w:val="left"/>
      <w:pPr>
        <w:ind w:left="5760" w:hanging="360"/>
      </w:pPr>
      <w:rPr>
        <w:rFonts w:ascii="Courier New" w:hAnsi="Courier New" w:hint="default"/>
      </w:rPr>
    </w:lvl>
    <w:lvl w:ilvl="8" w:tplc="DA081C00">
      <w:start w:val="1"/>
      <w:numFmt w:val="bullet"/>
      <w:lvlText w:val=""/>
      <w:lvlJc w:val="left"/>
      <w:pPr>
        <w:ind w:left="6480" w:hanging="360"/>
      </w:pPr>
      <w:rPr>
        <w:rFonts w:ascii="Wingdings" w:hAnsi="Wingdings" w:hint="default"/>
      </w:rPr>
    </w:lvl>
  </w:abstractNum>
  <w:abstractNum w:abstractNumId="26" w15:restartNumberingAfterBreak="0">
    <w:nsid w:val="43763A99"/>
    <w:multiLevelType w:val="hybridMultilevel"/>
    <w:tmpl w:val="97B6AA2E"/>
    <w:lvl w:ilvl="0" w:tplc="268C2DC0">
      <w:start w:val="1"/>
      <w:numFmt w:val="bullet"/>
      <w:lvlText w:val="-"/>
      <w:lvlJc w:val="left"/>
      <w:pPr>
        <w:ind w:left="1776" w:hanging="360"/>
      </w:pPr>
      <w:rPr>
        <w:rFonts w:ascii="Aptos" w:hAnsi="Aptos" w:hint="default"/>
      </w:rPr>
    </w:lvl>
    <w:lvl w:ilvl="1" w:tplc="67604DA2">
      <w:start w:val="1"/>
      <w:numFmt w:val="bullet"/>
      <w:lvlText w:val="o"/>
      <w:lvlJc w:val="left"/>
      <w:pPr>
        <w:ind w:left="2496" w:hanging="360"/>
      </w:pPr>
      <w:rPr>
        <w:rFonts w:ascii="Courier New" w:hAnsi="Courier New" w:hint="default"/>
      </w:rPr>
    </w:lvl>
    <w:lvl w:ilvl="2" w:tplc="C25AB000">
      <w:start w:val="1"/>
      <w:numFmt w:val="bullet"/>
      <w:lvlText w:val=""/>
      <w:lvlJc w:val="left"/>
      <w:pPr>
        <w:ind w:left="3216" w:hanging="360"/>
      </w:pPr>
      <w:rPr>
        <w:rFonts w:ascii="Wingdings" w:hAnsi="Wingdings" w:hint="default"/>
      </w:rPr>
    </w:lvl>
    <w:lvl w:ilvl="3" w:tplc="8826B302">
      <w:start w:val="1"/>
      <w:numFmt w:val="bullet"/>
      <w:lvlText w:val=""/>
      <w:lvlJc w:val="left"/>
      <w:pPr>
        <w:ind w:left="3936" w:hanging="360"/>
      </w:pPr>
      <w:rPr>
        <w:rFonts w:ascii="Symbol" w:hAnsi="Symbol" w:hint="default"/>
      </w:rPr>
    </w:lvl>
    <w:lvl w:ilvl="4" w:tplc="D7DCC44A">
      <w:start w:val="1"/>
      <w:numFmt w:val="bullet"/>
      <w:lvlText w:val="o"/>
      <w:lvlJc w:val="left"/>
      <w:pPr>
        <w:ind w:left="4656" w:hanging="360"/>
      </w:pPr>
      <w:rPr>
        <w:rFonts w:ascii="Courier New" w:hAnsi="Courier New" w:hint="default"/>
      </w:rPr>
    </w:lvl>
    <w:lvl w:ilvl="5" w:tplc="DEDAFA2A">
      <w:start w:val="1"/>
      <w:numFmt w:val="bullet"/>
      <w:lvlText w:val=""/>
      <w:lvlJc w:val="left"/>
      <w:pPr>
        <w:ind w:left="5376" w:hanging="360"/>
      </w:pPr>
      <w:rPr>
        <w:rFonts w:ascii="Wingdings" w:hAnsi="Wingdings" w:hint="default"/>
      </w:rPr>
    </w:lvl>
    <w:lvl w:ilvl="6" w:tplc="C23648FC">
      <w:start w:val="1"/>
      <w:numFmt w:val="bullet"/>
      <w:lvlText w:val=""/>
      <w:lvlJc w:val="left"/>
      <w:pPr>
        <w:ind w:left="6096" w:hanging="360"/>
      </w:pPr>
      <w:rPr>
        <w:rFonts w:ascii="Symbol" w:hAnsi="Symbol" w:hint="default"/>
      </w:rPr>
    </w:lvl>
    <w:lvl w:ilvl="7" w:tplc="4C6E8DE2">
      <w:start w:val="1"/>
      <w:numFmt w:val="bullet"/>
      <w:lvlText w:val="o"/>
      <w:lvlJc w:val="left"/>
      <w:pPr>
        <w:ind w:left="6816" w:hanging="360"/>
      </w:pPr>
      <w:rPr>
        <w:rFonts w:ascii="Courier New" w:hAnsi="Courier New" w:hint="default"/>
      </w:rPr>
    </w:lvl>
    <w:lvl w:ilvl="8" w:tplc="86E0BB42">
      <w:start w:val="1"/>
      <w:numFmt w:val="bullet"/>
      <w:lvlText w:val=""/>
      <w:lvlJc w:val="left"/>
      <w:pPr>
        <w:ind w:left="7536" w:hanging="360"/>
      </w:pPr>
      <w:rPr>
        <w:rFonts w:ascii="Wingdings" w:hAnsi="Wingdings" w:hint="default"/>
      </w:rPr>
    </w:lvl>
  </w:abstractNum>
  <w:abstractNum w:abstractNumId="27" w15:restartNumberingAfterBreak="0">
    <w:nsid w:val="48296570"/>
    <w:multiLevelType w:val="hybridMultilevel"/>
    <w:tmpl w:val="08E6BEA2"/>
    <w:lvl w:ilvl="0" w:tplc="059457B0">
      <w:start w:val="1"/>
      <w:numFmt w:val="bullet"/>
      <w:lvlText w:val="-"/>
      <w:lvlJc w:val="left"/>
      <w:pPr>
        <w:ind w:left="2148" w:hanging="360"/>
      </w:pPr>
      <w:rPr>
        <w:rFonts w:ascii="Aptos" w:hAnsi="Aptos" w:hint="default"/>
      </w:rPr>
    </w:lvl>
    <w:lvl w:ilvl="1" w:tplc="78FCC04E">
      <w:start w:val="1"/>
      <w:numFmt w:val="bullet"/>
      <w:lvlText w:val="o"/>
      <w:lvlJc w:val="left"/>
      <w:pPr>
        <w:ind w:left="2868" w:hanging="360"/>
      </w:pPr>
      <w:rPr>
        <w:rFonts w:ascii="Courier New" w:hAnsi="Courier New" w:hint="default"/>
      </w:rPr>
    </w:lvl>
    <w:lvl w:ilvl="2" w:tplc="169EF07A">
      <w:start w:val="1"/>
      <w:numFmt w:val="bullet"/>
      <w:lvlText w:val=""/>
      <w:lvlJc w:val="left"/>
      <w:pPr>
        <w:ind w:left="3588" w:hanging="360"/>
      </w:pPr>
      <w:rPr>
        <w:rFonts w:ascii="Wingdings" w:hAnsi="Wingdings" w:hint="default"/>
      </w:rPr>
    </w:lvl>
    <w:lvl w:ilvl="3" w:tplc="0198815A">
      <w:start w:val="1"/>
      <w:numFmt w:val="bullet"/>
      <w:lvlText w:val=""/>
      <w:lvlJc w:val="left"/>
      <w:pPr>
        <w:ind w:left="4308" w:hanging="360"/>
      </w:pPr>
      <w:rPr>
        <w:rFonts w:ascii="Symbol" w:hAnsi="Symbol" w:hint="default"/>
      </w:rPr>
    </w:lvl>
    <w:lvl w:ilvl="4" w:tplc="D5EE8B66">
      <w:start w:val="1"/>
      <w:numFmt w:val="bullet"/>
      <w:lvlText w:val="o"/>
      <w:lvlJc w:val="left"/>
      <w:pPr>
        <w:ind w:left="5028" w:hanging="360"/>
      </w:pPr>
      <w:rPr>
        <w:rFonts w:ascii="Courier New" w:hAnsi="Courier New" w:hint="default"/>
      </w:rPr>
    </w:lvl>
    <w:lvl w:ilvl="5" w:tplc="669E1860">
      <w:start w:val="1"/>
      <w:numFmt w:val="bullet"/>
      <w:lvlText w:val=""/>
      <w:lvlJc w:val="left"/>
      <w:pPr>
        <w:ind w:left="5748" w:hanging="360"/>
      </w:pPr>
      <w:rPr>
        <w:rFonts w:ascii="Wingdings" w:hAnsi="Wingdings" w:hint="default"/>
      </w:rPr>
    </w:lvl>
    <w:lvl w:ilvl="6" w:tplc="9A3A4F1A">
      <w:start w:val="1"/>
      <w:numFmt w:val="bullet"/>
      <w:lvlText w:val=""/>
      <w:lvlJc w:val="left"/>
      <w:pPr>
        <w:ind w:left="6468" w:hanging="360"/>
      </w:pPr>
      <w:rPr>
        <w:rFonts w:ascii="Symbol" w:hAnsi="Symbol" w:hint="default"/>
      </w:rPr>
    </w:lvl>
    <w:lvl w:ilvl="7" w:tplc="3094F144">
      <w:start w:val="1"/>
      <w:numFmt w:val="bullet"/>
      <w:lvlText w:val="o"/>
      <w:lvlJc w:val="left"/>
      <w:pPr>
        <w:ind w:left="7188" w:hanging="360"/>
      </w:pPr>
      <w:rPr>
        <w:rFonts w:ascii="Courier New" w:hAnsi="Courier New" w:hint="default"/>
      </w:rPr>
    </w:lvl>
    <w:lvl w:ilvl="8" w:tplc="4CF8141A">
      <w:start w:val="1"/>
      <w:numFmt w:val="bullet"/>
      <w:lvlText w:val=""/>
      <w:lvlJc w:val="left"/>
      <w:pPr>
        <w:ind w:left="7908" w:hanging="360"/>
      </w:pPr>
      <w:rPr>
        <w:rFonts w:ascii="Wingdings" w:hAnsi="Wingdings" w:hint="default"/>
      </w:rPr>
    </w:lvl>
  </w:abstractNum>
  <w:abstractNum w:abstractNumId="28" w15:restartNumberingAfterBreak="0">
    <w:nsid w:val="490C515C"/>
    <w:multiLevelType w:val="hybridMultilevel"/>
    <w:tmpl w:val="CA5CD2BE"/>
    <w:lvl w:ilvl="0" w:tplc="48789946">
      <w:start w:val="1"/>
      <w:numFmt w:val="bullet"/>
      <w:lvlText w:val="-"/>
      <w:lvlJc w:val="left"/>
      <w:pPr>
        <w:ind w:left="1776" w:hanging="360"/>
      </w:pPr>
      <w:rPr>
        <w:rFonts w:ascii="Aptos" w:hAnsi="Aptos" w:hint="default"/>
      </w:rPr>
    </w:lvl>
    <w:lvl w:ilvl="1" w:tplc="A670AACC">
      <w:start w:val="1"/>
      <w:numFmt w:val="bullet"/>
      <w:lvlText w:val="o"/>
      <w:lvlJc w:val="left"/>
      <w:pPr>
        <w:ind w:left="2496" w:hanging="360"/>
      </w:pPr>
      <w:rPr>
        <w:rFonts w:ascii="Courier New" w:hAnsi="Courier New" w:hint="default"/>
      </w:rPr>
    </w:lvl>
    <w:lvl w:ilvl="2" w:tplc="D98EC9B0">
      <w:start w:val="1"/>
      <w:numFmt w:val="bullet"/>
      <w:lvlText w:val=""/>
      <w:lvlJc w:val="left"/>
      <w:pPr>
        <w:ind w:left="3216" w:hanging="360"/>
      </w:pPr>
      <w:rPr>
        <w:rFonts w:ascii="Wingdings" w:hAnsi="Wingdings" w:hint="default"/>
      </w:rPr>
    </w:lvl>
    <w:lvl w:ilvl="3" w:tplc="0C6247A4">
      <w:start w:val="1"/>
      <w:numFmt w:val="bullet"/>
      <w:lvlText w:val=""/>
      <w:lvlJc w:val="left"/>
      <w:pPr>
        <w:ind w:left="3936" w:hanging="360"/>
      </w:pPr>
      <w:rPr>
        <w:rFonts w:ascii="Symbol" w:hAnsi="Symbol" w:hint="default"/>
      </w:rPr>
    </w:lvl>
    <w:lvl w:ilvl="4" w:tplc="F3BC36CA">
      <w:start w:val="1"/>
      <w:numFmt w:val="bullet"/>
      <w:lvlText w:val="o"/>
      <w:lvlJc w:val="left"/>
      <w:pPr>
        <w:ind w:left="4656" w:hanging="360"/>
      </w:pPr>
      <w:rPr>
        <w:rFonts w:ascii="Courier New" w:hAnsi="Courier New" w:hint="default"/>
      </w:rPr>
    </w:lvl>
    <w:lvl w:ilvl="5" w:tplc="3FA03EB2">
      <w:start w:val="1"/>
      <w:numFmt w:val="bullet"/>
      <w:lvlText w:val=""/>
      <w:lvlJc w:val="left"/>
      <w:pPr>
        <w:ind w:left="5376" w:hanging="360"/>
      </w:pPr>
      <w:rPr>
        <w:rFonts w:ascii="Wingdings" w:hAnsi="Wingdings" w:hint="default"/>
      </w:rPr>
    </w:lvl>
    <w:lvl w:ilvl="6" w:tplc="81C28486">
      <w:start w:val="1"/>
      <w:numFmt w:val="bullet"/>
      <w:lvlText w:val=""/>
      <w:lvlJc w:val="left"/>
      <w:pPr>
        <w:ind w:left="6096" w:hanging="360"/>
      </w:pPr>
      <w:rPr>
        <w:rFonts w:ascii="Symbol" w:hAnsi="Symbol" w:hint="default"/>
      </w:rPr>
    </w:lvl>
    <w:lvl w:ilvl="7" w:tplc="79B208FA">
      <w:start w:val="1"/>
      <w:numFmt w:val="bullet"/>
      <w:lvlText w:val="o"/>
      <w:lvlJc w:val="left"/>
      <w:pPr>
        <w:ind w:left="6816" w:hanging="360"/>
      </w:pPr>
      <w:rPr>
        <w:rFonts w:ascii="Courier New" w:hAnsi="Courier New" w:hint="default"/>
      </w:rPr>
    </w:lvl>
    <w:lvl w:ilvl="8" w:tplc="AA063BC4">
      <w:start w:val="1"/>
      <w:numFmt w:val="bullet"/>
      <w:lvlText w:val=""/>
      <w:lvlJc w:val="left"/>
      <w:pPr>
        <w:ind w:left="7536" w:hanging="360"/>
      </w:pPr>
      <w:rPr>
        <w:rFonts w:ascii="Wingdings" w:hAnsi="Wingdings" w:hint="default"/>
      </w:rPr>
    </w:lvl>
  </w:abstractNum>
  <w:abstractNum w:abstractNumId="29" w15:restartNumberingAfterBreak="0">
    <w:nsid w:val="4947DBE8"/>
    <w:multiLevelType w:val="hybridMultilevel"/>
    <w:tmpl w:val="62BC26EC"/>
    <w:lvl w:ilvl="0" w:tplc="B5DC4F50">
      <w:start w:val="1"/>
      <w:numFmt w:val="bullet"/>
      <w:lvlText w:val="-"/>
      <w:lvlJc w:val="left"/>
      <w:pPr>
        <w:ind w:left="1068" w:hanging="360"/>
      </w:pPr>
      <w:rPr>
        <w:rFonts w:ascii="Aptos" w:hAnsi="Aptos" w:hint="default"/>
      </w:rPr>
    </w:lvl>
    <w:lvl w:ilvl="1" w:tplc="15827B06">
      <w:start w:val="1"/>
      <w:numFmt w:val="bullet"/>
      <w:lvlText w:val="o"/>
      <w:lvlJc w:val="left"/>
      <w:pPr>
        <w:ind w:left="1788" w:hanging="360"/>
      </w:pPr>
      <w:rPr>
        <w:rFonts w:ascii="Courier New" w:hAnsi="Courier New" w:hint="default"/>
      </w:rPr>
    </w:lvl>
    <w:lvl w:ilvl="2" w:tplc="24B6B7D6">
      <w:start w:val="1"/>
      <w:numFmt w:val="bullet"/>
      <w:lvlText w:val=""/>
      <w:lvlJc w:val="left"/>
      <w:pPr>
        <w:ind w:left="2508" w:hanging="360"/>
      </w:pPr>
      <w:rPr>
        <w:rFonts w:ascii="Wingdings" w:hAnsi="Wingdings" w:hint="default"/>
      </w:rPr>
    </w:lvl>
    <w:lvl w:ilvl="3" w:tplc="0FCEC044">
      <w:start w:val="1"/>
      <w:numFmt w:val="bullet"/>
      <w:lvlText w:val=""/>
      <w:lvlJc w:val="left"/>
      <w:pPr>
        <w:ind w:left="3228" w:hanging="360"/>
      </w:pPr>
      <w:rPr>
        <w:rFonts w:ascii="Symbol" w:hAnsi="Symbol" w:hint="default"/>
      </w:rPr>
    </w:lvl>
    <w:lvl w:ilvl="4" w:tplc="7892D35C">
      <w:start w:val="1"/>
      <w:numFmt w:val="bullet"/>
      <w:lvlText w:val="o"/>
      <w:lvlJc w:val="left"/>
      <w:pPr>
        <w:ind w:left="3948" w:hanging="360"/>
      </w:pPr>
      <w:rPr>
        <w:rFonts w:ascii="Courier New" w:hAnsi="Courier New" w:hint="default"/>
      </w:rPr>
    </w:lvl>
    <w:lvl w:ilvl="5" w:tplc="2F287D52">
      <w:start w:val="1"/>
      <w:numFmt w:val="bullet"/>
      <w:lvlText w:val=""/>
      <w:lvlJc w:val="left"/>
      <w:pPr>
        <w:ind w:left="4668" w:hanging="360"/>
      </w:pPr>
      <w:rPr>
        <w:rFonts w:ascii="Wingdings" w:hAnsi="Wingdings" w:hint="default"/>
      </w:rPr>
    </w:lvl>
    <w:lvl w:ilvl="6" w:tplc="59E4E840">
      <w:start w:val="1"/>
      <w:numFmt w:val="bullet"/>
      <w:lvlText w:val=""/>
      <w:lvlJc w:val="left"/>
      <w:pPr>
        <w:ind w:left="5388" w:hanging="360"/>
      </w:pPr>
      <w:rPr>
        <w:rFonts w:ascii="Symbol" w:hAnsi="Symbol" w:hint="default"/>
      </w:rPr>
    </w:lvl>
    <w:lvl w:ilvl="7" w:tplc="83667FBE">
      <w:start w:val="1"/>
      <w:numFmt w:val="bullet"/>
      <w:lvlText w:val="o"/>
      <w:lvlJc w:val="left"/>
      <w:pPr>
        <w:ind w:left="6108" w:hanging="360"/>
      </w:pPr>
      <w:rPr>
        <w:rFonts w:ascii="Courier New" w:hAnsi="Courier New" w:hint="default"/>
      </w:rPr>
    </w:lvl>
    <w:lvl w:ilvl="8" w:tplc="3B102B8E">
      <w:start w:val="1"/>
      <w:numFmt w:val="bullet"/>
      <w:lvlText w:val=""/>
      <w:lvlJc w:val="left"/>
      <w:pPr>
        <w:ind w:left="6828" w:hanging="360"/>
      </w:pPr>
      <w:rPr>
        <w:rFonts w:ascii="Wingdings" w:hAnsi="Wingdings" w:hint="default"/>
      </w:rPr>
    </w:lvl>
  </w:abstractNum>
  <w:abstractNum w:abstractNumId="30" w15:restartNumberingAfterBreak="0">
    <w:nsid w:val="4ACF9F1B"/>
    <w:multiLevelType w:val="hybridMultilevel"/>
    <w:tmpl w:val="FD207B58"/>
    <w:lvl w:ilvl="0" w:tplc="496C4D00">
      <w:start w:val="1"/>
      <w:numFmt w:val="bullet"/>
      <w:lvlText w:val="-"/>
      <w:lvlJc w:val="left"/>
      <w:pPr>
        <w:ind w:left="1776" w:hanging="360"/>
      </w:pPr>
      <w:rPr>
        <w:rFonts w:ascii="Aptos" w:hAnsi="Aptos" w:hint="default"/>
      </w:rPr>
    </w:lvl>
    <w:lvl w:ilvl="1" w:tplc="688ADA54">
      <w:start w:val="1"/>
      <w:numFmt w:val="bullet"/>
      <w:lvlText w:val="o"/>
      <w:lvlJc w:val="left"/>
      <w:pPr>
        <w:ind w:left="2496" w:hanging="360"/>
      </w:pPr>
      <w:rPr>
        <w:rFonts w:ascii="Courier New" w:hAnsi="Courier New" w:hint="default"/>
      </w:rPr>
    </w:lvl>
    <w:lvl w:ilvl="2" w:tplc="4FCE17A6">
      <w:start w:val="1"/>
      <w:numFmt w:val="bullet"/>
      <w:lvlText w:val=""/>
      <w:lvlJc w:val="left"/>
      <w:pPr>
        <w:ind w:left="3216" w:hanging="360"/>
      </w:pPr>
      <w:rPr>
        <w:rFonts w:ascii="Wingdings" w:hAnsi="Wingdings" w:hint="default"/>
      </w:rPr>
    </w:lvl>
    <w:lvl w:ilvl="3" w:tplc="C02A7BBA">
      <w:start w:val="1"/>
      <w:numFmt w:val="bullet"/>
      <w:lvlText w:val=""/>
      <w:lvlJc w:val="left"/>
      <w:pPr>
        <w:ind w:left="3936" w:hanging="360"/>
      </w:pPr>
      <w:rPr>
        <w:rFonts w:ascii="Symbol" w:hAnsi="Symbol" w:hint="default"/>
      </w:rPr>
    </w:lvl>
    <w:lvl w:ilvl="4" w:tplc="314EC73C">
      <w:start w:val="1"/>
      <w:numFmt w:val="bullet"/>
      <w:lvlText w:val="o"/>
      <w:lvlJc w:val="left"/>
      <w:pPr>
        <w:ind w:left="4656" w:hanging="360"/>
      </w:pPr>
      <w:rPr>
        <w:rFonts w:ascii="Courier New" w:hAnsi="Courier New" w:hint="default"/>
      </w:rPr>
    </w:lvl>
    <w:lvl w:ilvl="5" w:tplc="BE624C90">
      <w:start w:val="1"/>
      <w:numFmt w:val="bullet"/>
      <w:lvlText w:val=""/>
      <w:lvlJc w:val="left"/>
      <w:pPr>
        <w:ind w:left="5376" w:hanging="360"/>
      </w:pPr>
      <w:rPr>
        <w:rFonts w:ascii="Wingdings" w:hAnsi="Wingdings" w:hint="default"/>
      </w:rPr>
    </w:lvl>
    <w:lvl w:ilvl="6" w:tplc="82E02E2C">
      <w:start w:val="1"/>
      <w:numFmt w:val="bullet"/>
      <w:lvlText w:val=""/>
      <w:lvlJc w:val="left"/>
      <w:pPr>
        <w:ind w:left="6096" w:hanging="360"/>
      </w:pPr>
      <w:rPr>
        <w:rFonts w:ascii="Symbol" w:hAnsi="Symbol" w:hint="default"/>
      </w:rPr>
    </w:lvl>
    <w:lvl w:ilvl="7" w:tplc="CB8AE362">
      <w:start w:val="1"/>
      <w:numFmt w:val="bullet"/>
      <w:lvlText w:val="o"/>
      <w:lvlJc w:val="left"/>
      <w:pPr>
        <w:ind w:left="6816" w:hanging="360"/>
      </w:pPr>
      <w:rPr>
        <w:rFonts w:ascii="Courier New" w:hAnsi="Courier New" w:hint="default"/>
      </w:rPr>
    </w:lvl>
    <w:lvl w:ilvl="8" w:tplc="B070681E">
      <w:start w:val="1"/>
      <w:numFmt w:val="bullet"/>
      <w:lvlText w:val=""/>
      <w:lvlJc w:val="left"/>
      <w:pPr>
        <w:ind w:left="7536" w:hanging="360"/>
      </w:pPr>
      <w:rPr>
        <w:rFonts w:ascii="Wingdings" w:hAnsi="Wingdings" w:hint="default"/>
      </w:rPr>
    </w:lvl>
  </w:abstractNum>
  <w:abstractNum w:abstractNumId="31" w15:restartNumberingAfterBreak="0">
    <w:nsid w:val="5279E774"/>
    <w:multiLevelType w:val="hybridMultilevel"/>
    <w:tmpl w:val="BA9EE034"/>
    <w:lvl w:ilvl="0" w:tplc="B0426EA0">
      <w:start w:val="1"/>
      <w:numFmt w:val="bullet"/>
      <w:lvlText w:val="-"/>
      <w:lvlJc w:val="left"/>
      <w:pPr>
        <w:ind w:left="1800" w:hanging="360"/>
      </w:pPr>
      <w:rPr>
        <w:rFonts w:ascii="Aptos" w:hAnsi="Aptos" w:hint="default"/>
      </w:rPr>
    </w:lvl>
    <w:lvl w:ilvl="1" w:tplc="584E1258">
      <w:start w:val="1"/>
      <w:numFmt w:val="bullet"/>
      <w:lvlText w:val="o"/>
      <w:lvlJc w:val="left"/>
      <w:pPr>
        <w:ind w:left="2520" w:hanging="360"/>
      </w:pPr>
      <w:rPr>
        <w:rFonts w:ascii="Courier New" w:hAnsi="Courier New" w:hint="default"/>
      </w:rPr>
    </w:lvl>
    <w:lvl w:ilvl="2" w:tplc="FEA80AB4">
      <w:start w:val="1"/>
      <w:numFmt w:val="bullet"/>
      <w:lvlText w:val=""/>
      <w:lvlJc w:val="left"/>
      <w:pPr>
        <w:ind w:left="3240" w:hanging="360"/>
      </w:pPr>
      <w:rPr>
        <w:rFonts w:ascii="Wingdings" w:hAnsi="Wingdings" w:hint="default"/>
      </w:rPr>
    </w:lvl>
    <w:lvl w:ilvl="3" w:tplc="D9E6067E">
      <w:start w:val="1"/>
      <w:numFmt w:val="bullet"/>
      <w:lvlText w:val=""/>
      <w:lvlJc w:val="left"/>
      <w:pPr>
        <w:ind w:left="3960" w:hanging="360"/>
      </w:pPr>
      <w:rPr>
        <w:rFonts w:ascii="Symbol" w:hAnsi="Symbol" w:hint="default"/>
      </w:rPr>
    </w:lvl>
    <w:lvl w:ilvl="4" w:tplc="573AA2E4">
      <w:start w:val="1"/>
      <w:numFmt w:val="bullet"/>
      <w:lvlText w:val="o"/>
      <w:lvlJc w:val="left"/>
      <w:pPr>
        <w:ind w:left="4680" w:hanging="360"/>
      </w:pPr>
      <w:rPr>
        <w:rFonts w:ascii="Courier New" w:hAnsi="Courier New" w:hint="default"/>
      </w:rPr>
    </w:lvl>
    <w:lvl w:ilvl="5" w:tplc="83221DD8">
      <w:start w:val="1"/>
      <w:numFmt w:val="bullet"/>
      <w:lvlText w:val=""/>
      <w:lvlJc w:val="left"/>
      <w:pPr>
        <w:ind w:left="5400" w:hanging="360"/>
      </w:pPr>
      <w:rPr>
        <w:rFonts w:ascii="Wingdings" w:hAnsi="Wingdings" w:hint="default"/>
      </w:rPr>
    </w:lvl>
    <w:lvl w:ilvl="6" w:tplc="4958094A">
      <w:start w:val="1"/>
      <w:numFmt w:val="bullet"/>
      <w:lvlText w:val=""/>
      <w:lvlJc w:val="left"/>
      <w:pPr>
        <w:ind w:left="6120" w:hanging="360"/>
      </w:pPr>
      <w:rPr>
        <w:rFonts w:ascii="Symbol" w:hAnsi="Symbol" w:hint="default"/>
      </w:rPr>
    </w:lvl>
    <w:lvl w:ilvl="7" w:tplc="CFD6B9DE">
      <w:start w:val="1"/>
      <w:numFmt w:val="bullet"/>
      <w:lvlText w:val="o"/>
      <w:lvlJc w:val="left"/>
      <w:pPr>
        <w:ind w:left="6840" w:hanging="360"/>
      </w:pPr>
      <w:rPr>
        <w:rFonts w:ascii="Courier New" w:hAnsi="Courier New" w:hint="default"/>
      </w:rPr>
    </w:lvl>
    <w:lvl w:ilvl="8" w:tplc="F21EECE8">
      <w:start w:val="1"/>
      <w:numFmt w:val="bullet"/>
      <w:lvlText w:val=""/>
      <w:lvlJc w:val="left"/>
      <w:pPr>
        <w:ind w:left="7560" w:hanging="360"/>
      </w:pPr>
      <w:rPr>
        <w:rFonts w:ascii="Wingdings" w:hAnsi="Wingdings" w:hint="default"/>
      </w:rPr>
    </w:lvl>
  </w:abstractNum>
  <w:abstractNum w:abstractNumId="32" w15:restartNumberingAfterBreak="0">
    <w:nsid w:val="52E8EB4E"/>
    <w:multiLevelType w:val="hybridMultilevel"/>
    <w:tmpl w:val="509E3D4A"/>
    <w:lvl w:ilvl="0" w:tplc="B6020266">
      <w:start w:val="1"/>
      <w:numFmt w:val="bullet"/>
      <w:lvlText w:val="-"/>
      <w:lvlJc w:val="left"/>
      <w:pPr>
        <w:ind w:left="1776" w:hanging="360"/>
      </w:pPr>
      <w:rPr>
        <w:rFonts w:ascii="Aptos" w:hAnsi="Aptos" w:hint="default"/>
      </w:rPr>
    </w:lvl>
    <w:lvl w:ilvl="1" w:tplc="439E5148">
      <w:start w:val="1"/>
      <w:numFmt w:val="bullet"/>
      <w:lvlText w:val="o"/>
      <w:lvlJc w:val="left"/>
      <w:pPr>
        <w:ind w:left="2496" w:hanging="360"/>
      </w:pPr>
      <w:rPr>
        <w:rFonts w:ascii="Courier New" w:hAnsi="Courier New" w:hint="default"/>
      </w:rPr>
    </w:lvl>
    <w:lvl w:ilvl="2" w:tplc="B9662C6A">
      <w:start w:val="1"/>
      <w:numFmt w:val="bullet"/>
      <w:lvlText w:val=""/>
      <w:lvlJc w:val="left"/>
      <w:pPr>
        <w:ind w:left="3216" w:hanging="360"/>
      </w:pPr>
      <w:rPr>
        <w:rFonts w:ascii="Wingdings" w:hAnsi="Wingdings" w:hint="default"/>
      </w:rPr>
    </w:lvl>
    <w:lvl w:ilvl="3" w:tplc="34CE4BCA">
      <w:start w:val="1"/>
      <w:numFmt w:val="bullet"/>
      <w:lvlText w:val=""/>
      <w:lvlJc w:val="left"/>
      <w:pPr>
        <w:ind w:left="3936" w:hanging="360"/>
      </w:pPr>
      <w:rPr>
        <w:rFonts w:ascii="Symbol" w:hAnsi="Symbol" w:hint="default"/>
      </w:rPr>
    </w:lvl>
    <w:lvl w:ilvl="4" w:tplc="F7A62276">
      <w:start w:val="1"/>
      <w:numFmt w:val="bullet"/>
      <w:lvlText w:val="o"/>
      <w:lvlJc w:val="left"/>
      <w:pPr>
        <w:ind w:left="4656" w:hanging="360"/>
      </w:pPr>
      <w:rPr>
        <w:rFonts w:ascii="Courier New" w:hAnsi="Courier New" w:hint="default"/>
      </w:rPr>
    </w:lvl>
    <w:lvl w:ilvl="5" w:tplc="6CC674D0">
      <w:start w:val="1"/>
      <w:numFmt w:val="bullet"/>
      <w:lvlText w:val=""/>
      <w:lvlJc w:val="left"/>
      <w:pPr>
        <w:ind w:left="5376" w:hanging="360"/>
      </w:pPr>
      <w:rPr>
        <w:rFonts w:ascii="Wingdings" w:hAnsi="Wingdings" w:hint="default"/>
      </w:rPr>
    </w:lvl>
    <w:lvl w:ilvl="6" w:tplc="F110AC8A">
      <w:start w:val="1"/>
      <w:numFmt w:val="bullet"/>
      <w:lvlText w:val=""/>
      <w:lvlJc w:val="left"/>
      <w:pPr>
        <w:ind w:left="6096" w:hanging="360"/>
      </w:pPr>
      <w:rPr>
        <w:rFonts w:ascii="Symbol" w:hAnsi="Symbol" w:hint="default"/>
      </w:rPr>
    </w:lvl>
    <w:lvl w:ilvl="7" w:tplc="CB308774">
      <w:start w:val="1"/>
      <w:numFmt w:val="bullet"/>
      <w:lvlText w:val="o"/>
      <w:lvlJc w:val="left"/>
      <w:pPr>
        <w:ind w:left="6816" w:hanging="360"/>
      </w:pPr>
      <w:rPr>
        <w:rFonts w:ascii="Courier New" w:hAnsi="Courier New" w:hint="default"/>
      </w:rPr>
    </w:lvl>
    <w:lvl w:ilvl="8" w:tplc="F44E1F72">
      <w:start w:val="1"/>
      <w:numFmt w:val="bullet"/>
      <w:lvlText w:val=""/>
      <w:lvlJc w:val="left"/>
      <w:pPr>
        <w:ind w:left="7536" w:hanging="360"/>
      </w:pPr>
      <w:rPr>
        <w:rFonts w:ascii="Wingdings" w:hAnsi="Wingdings" w:hint="default"/>
      </w:rPr>
    </w:lvl>
  </w:abstractNum>
  <w:abstractNum w:abstractNumId="33" w15:restartNumberingAfterBreak="0">
    <w:nsid w:val="54E265DB"/>
    <w:multiLevelType w:val="hybridMultilevel"/>
    <w:tmpl w:val="F98E563A"/>
    <w:lvl w:ilvl="0" w:tplc="64DE13BC">
      <w:start w:val="1"/>
      <w:numFmt w:val="bullet"/>
      <w:lvlText w:val="-"/>
      <w:lvlJc w:val="left"/>
      <w:pPr>
        <w:ind w:left="2160" w:hanging="360"/>
      </w:pPr>
      <w:rPr>
        <w:rFonts w:ascii="Aptos" w:hAnsi="Aptos" w:hint="default"/>
      </w:rPr>
    </w:lvl>
    <w:lvl w:ilvl="1" w:tplc="716009B2">
      <w:start w:val="1"/>
      <w:numFmt w:val="bullet"/>
      <w:lvlText w:val="o"/>
      <w:lvlJc w:val="left"/>
      <w:pPr>
        <w:ind w:left="2880" w:hanging="360"/>
      </w:pPr>
      <w:rPr>
        <w:rFonts w:ascii="Courier New" w:hAnsi="Courier New" w:hint="default"/>
      </w:rPr>
    </w:lvl>
    <w:lvl w:ilvl="2" w:tplc="5D96AD36">
      <w:start w:val="1"/>
      <w:numFmt w:val="bullet"/>
      <w:lvlText w:val=""/>
      <w:lvlJc w:val="left"/>
      <w:pPr>
        <w:ind w:left="3600" w:hanging="360"/>
      </w:pPr>
      <w:rPr>
        <w:rFonts w:ascii="Wingdings" w:hAnsi="Wingdings" w:hint="default"/>
      </w:rPr>
    </w:lvl>
    <w:lvl w:ilvl="3" w:tplc="78CC9902">
      <w:start w:val="1"/>
      <w:numFmt w:val="bullet"/>
      <w:lvlText w:val=""/>
      <w:lvlJc w:val="left"/>
      <w:pPr>
        <w:ind w:left="4320" w:hanging="360"/>
      </w:pPr>
      <w:rPr>
        <w:rFonts w:ascii="Symbol" w:hAnsi="Symbol" w:hint="default"/>
      </w:rPr>
    </w:lvl>
    <w:lvl w:ilvl="4" w:tplc="538A3DC2">
      <w:start w:val="1"/>
      <w:numFmt w:val="bullet"/>
      <w:lvlText w:val="o"/>
      <w:lvlJc w:val="left"/>
      <w:pPr>
        <w:ind w:left="5040" w:hanging="360"/>
      </w:pPr>
      <w:rPr>
        <w:rFonts w:ascii="Courier New" w:hAnsi="Courier New" w:hint="default"/>
      </w:rPr>
    </w:lvl>
    <w:lvl w:ilvl="5" w:tplc="CD2CC6DC">
      <w:start w:val="1"/>
      <w:numFmt w:val="bullet"/>
      <w:lvlText w:val=""/>
      <w:lvlJc w:val="left"/>
      <w:pPr>
        <w:ind w:left="5760" w:hanging="360"/>
      </w:pPr>
      <w:rPr>
        <w:rFonts w:ascii="Wingdings" w:hAnsi="Wingdings" w:hint="default"/>
      </w:rPr>
    </w:lvl>
    <w:lvl w:ilvl="6" w:tplc="88E8CCA2">
      <w:start w:val="1"/>
      <w:numFmt w:val="bullet"/>
      <w:lvlText w:val=""/>
      <w:lvlJc w:val="left"/>
      <w:pPr>
        <w:ind w:left="6480" w:hanging="360"/>
      </w:pPr>
      <w:rPr>
        <w:rFonts w:ascii="Symbol" w:hAnsi="Symbol" w:hint="default"/>
      </w:rPr>
    </w:lvl>
    <w:lvl w:ilvl="7" w:tplc="E7A8958E">
      <w:start w:val="1"/>
      <w:numFmt w:val="bullet"/>
      <w:lvlText w:val="o"/>
      <w:lvlJc w:val="left"/>
      <w:pPr>
        <w:ind w:left="7200" w:hanging="360"/>
      </w:pPr>
      <w:rPr>
        <w:rFonts w:ascii="Courier New" w:hAnsi="Courier New" w:hint="default"/>
      </w:rPr>
    </w:lvl>
    <w:lvl w:ilvl="8" w:tplc="F17CAAB2">
      <w:start w:val="1"/>
      <w:numFmt w:val="bullet"/>
      <w:lvlText w:val=""/>
      <w:lvlJc w:val="left"/>
      <w:pPr>
        <w:ind w:left="7920" w:hanging="360"/>
      </w:pPr>
      <w:rPr>
        <w:rFonts w:ascii="Wingdings" w:hAnsi="Wingdings" w:hint="default"/>
      </w:rPr>
    </w:lvl>
  </w:abstractNum>
  <w:abstractNum w:abstractNumId="34" w15:restartNumberingAfterBreak="0">
    <w:nsid w:val="62C5C249"/>
    <w:multiLevelType w:val="hybridMultilevel"/>
    <w:tmpl w:val="75467098"/>
    <w:lvl w:ilvl="0" w:tplc="F48C42EE">
      <w:start w:val="1"/>
      <w:numFmt w:val="bullet"/>
      <w:lvlText w:val="-"/>
      <w:lvlJc w:val="left"/>
      <w:pPr>
        <w:ind w:left="1776" w:hanging="360"/>
      </w:pPr>
      <w:rPr>
        <w:rFonts w:ascii="Aptos" w:hAnsi="Aptos" w:hint="default"/>
      </w:rPr>
    </w:lvl>
    <w:lvl w:ilvl="1" w:tplc="39AAB0BA">
      <w:start w:val="1"/>
      <w:numFmt w:val="bullet"/>
      <w:lvlText w:val="o"/>
      <w:lvlJc w:val="left"/>
      <w:pPr>
        <w:ind w:left="2496" w:hanging="360"/>
      </w:pPr>
      <w:rPr>
        <w:rFonts w:ascii="Courier New" w:hAnsi="Courier New" w:hint="default"/>
      </w:rPr>
    </w:lvl>
    <w:lvl w:ilvl="2" w:tplc="480A3274">
      <w:start w:val="1"/>
      <w:numFmt w:val="bullet"/>
      <w:lvlText w:val=""/>
      <w:lvlJc w:val="left"/>
      <w:pPr>
        <w:ind w:left="3216" w:hanging="360"/>
      </w:pPr>
      <w:rPr>
        <w:rFonts w:ascii="Wingdings" w:hAnsi="Wingdings" w:hint="default"/>
      </w:rPr>
    </w:lvl>
    <w:lvl w:ilvl="3" w:tplc="F252ED4C">
      <w:start w:val="1"/>
      <w:numFmt w:val="bullet"/>
      <w:lvlText w:val=""/>
      <w:lvlJc w:val="left"/>
      <w:pPr>
        <w:ind w:left="3936" w:hanging="360"/>
      </w:pPr>
      <w:rPr>
        <w:rFonts w:ascii="Symbol" w:hAnsi="Symbol" w:hint="default"/>
      </w:rPr>
    </w:lvl>
    <w:lvl w:ilvl="4" w:tplc="430EDFBA">
      <w:start w:val="1"/>
      <w:numFmt w:val="bullet"/>
      <w:lvlText w:val="o"/>
      <w:lvlJc w:val="left"/>
      <w:pPr>
        <w:ind w:left="4656" w:hanging="360"/>
      </w:pPr>
      <w:rPr>
        <w:rFonts w:ascii="Courier New" w:hAnsi="Courier New" w:hint="default"/>
      </w:rPr>
    </w:lvl>
    <w:lvl w:ilvl="5" w:tplc="7EA4F846">
      <w:start w:val="1"/>
      <w:numFmt w:val="bullet"/>
      <w:lvlText w:val=""/>
      <w:lvlJc w:val="left"/>
      <w:pPr>
        <w:ind w:left="5376" w:hanging="360"/>
      </w:pPr>
      <w:rPr>
        <w:rFonts w:ascii="Wingdings" w:hAnsi="Wingdings" w:hint="default"/>
      </w:rPr>
    </w:lvl>
    <w:lvl w:ilvl="6" w:tplc="272E667A">
      <w:start w:val="1"/>
      <w:numFmt w:val="bullet"/>
      <w:lvlText w:val=""/>
      <w:lvlJc w:val="left"/>
      <w:pPr>
        <w:ind w:left="6096" w:hanging="360"/>
      </w:pPr>
      <w:rPr>
        <w:rFonts w:ascii="Symbol" w:hAnsi="Symbol" w:hint="default"/>
      </w:rPr>
    </w:lvl>
    <w:lvl w:ilvl="7" w:tplc="F42C0344">
      <w:start w:val="1"/>
      <w:numFmt w:val="bullet"/>
      <w:lvlText w:val="o"/>
      <w:lvlJc w:val="left"/>
      <w:pPr>
        <w:ind w:left="6816" w:hanging="360"/>
      </w:pPr>
      <w:rPr>
        <w:rFonts w:ascii="Courier New" w:hAnsi="Courier New" w:hint="default"/>
      </w:rPr>
    </w:lvl>
    <w:lvl w:ilvl="8" w:tplc="B7A82278">
      <w:start w:val="1"/>
      <w:numFmt w:val="bullet"/>
      <w:lvlText w:val=""/>
      <w:lvlJc w:val="left"/>
      <w:pPr>
        <w:ind w:left="7536" w:hanging="360"/>
      </w:pPr>
      <w:rPr>
        <w:rFonts w:ascii="Wingdings" w:hAnsi="Wingdings" w:hint="default"/>
      </w:rPr>
    </w:lvl>
  </w:abstractNum>
  <w:abstractNum w:abstractNumId="35" w15:restartNumberingAfterBreak="0">
    <w:nsid w:val="6352E151"/>
    <w:multiLevelType w:val="hybridMultilevel"/>
    <w:tmpl w:val="04C203FE"/>
    <w:lvl w:ilvl="0" w:tplc="9EBC2D9C">
      <w:start w:val="1"/>
      <w:numFmt w:val="bullet"/>
      <w:lvlText w:val="-"/>
      <w:lvlJc w:val="left"/>
      <w:pPr>
        <w:ind w:left="1776" w:hanging="360"/>
      </w:pPr>
      <w:rPr>
        <w:rFonts w:ascii="Aptos" w:hAnsi="Aptos" w:hint="default"/>
      </w:rPr>
    </w:lvl>
    <w:lvl w:ilvl="1" w:tplc="32D44DCC">
      <w:start w:val="1"/>
      <w:numFmt w:val="bullet"/>
      <w:lvlText w:val="o"/>
      <w:lvlJc w:val="left"/>
      <w:pPr>
        <w:ind w:left="2496" w:hanging="360"/>
      </w:pPr>
      <w:rPr>
        <w:rFonts w:ascii="Courier New" w:hAnsi="Courier New" w:hint="default"/>
      </w:rPr>
    </w:lvl>
    <w:lvl w:ilvl="2" w:tplc="1F903C08">
      <w:start w:val="1"/>
      <w:numFmt w:val="bullet"/>
      <w:lvlText w:val=""/>
      <w:lvlJc w:val="left"/>
      <w:pPr>
        <w:ind w:left="3216" w:hanging="360"/>
      </w:pPr>
      <w:rPr>
        <w:rFonts w:ascii="Wingdings" w:hAnsi="Wingdings" w:hint="default"/>
      </w:rPr>
    </w:lvl>
    <w:lvl w:ilvl="3" w:tplc="92809E36">
      <w:start w:val="1"/>
      <w:numFmt w:val="bullet"/>
      <w:lvlText w:val=""/>
      <w:lvlJc w:val="left"/>
      <w:pPr>
        <w:ind w:left="3936" w:hanging="360"/>
      </w:pPr>
      <w:rPr>
        <w:rFonts w:ascii="Symbol" w:hAnsi="Symbol" w:hint="default"/>
      </w:rPr>
    </w:lvl>
    <w:lvl w:ilvl="4" w:tplc="F188B4DE">
      <w:start w:val="1"/>
      <w:numFmt w:val="bullet"/>
      <w:lvlText w:val="o"/>
      <w:lvlJc w:val="left"/>
      <w:pPr>
        <w:ind w:left="4656" w:hanging="360"/>
      </w:pPr>
      <w:rPr>
        <w:rFonts w:ascii="Courier New" w:hAnsi="Courier New" w:hint="default"/>
      </w:rPr>
    </w:lvl>
    <w:lvl w:ilvl="5" w:tplc="41BE9E36">
      <w:start w:val="1"/>
      <w:numFmt w:val="bullet"/>
      <w:lvlText w:val=""/>
      <w:lvlJc w:val="left"/>
      <w:pPr>
        <w:ind w:left="5376" w:hanging="360"/>
      </w:pPr>
      <w:rPr>
        <w:rFonts w:ascii="Wingdings" w:hAnsi="Wingdings" w:hint="default"/>
      </w:rPr>
    </w:lvl>
    <w:lvl w:ilvl="6" w:tplc="0E369710">
      <w:start w:val="1"/>
      <w:numFmt w:val="bullet"/>
      <w:lvlText w:val=""/>
      <w:lvlJc w:val="left"/>
      <w:pPr>
        <w:ind w:left="6096" w:hanging="360"/>
      </w:pPr>
      <w:rPr>
        <w:rFonts w:ascii="Symbol" w:hAnsi="Symbol" w:hint="default"/>
      </w:rPr>
    </w:lvl>
    <w:lvl w:ilvl="7" w:tplc="EA4ACDA6">
      <w:start w:val="1"/>
      <w:numFmt w:val="bullet"/>
      <w:lvlText w:val="o"/>
      <w:lvlJc w:val="left"/>
      <w:pPr>
        <w:ind w:left="6816" w:hanging="360"/>
      </w:pPr>
      <w:rPr>
        <w:rFonts w:ascii="Courier New" w:hAnsi="Courier New" w:hint="default"/>
      </w:rPr>
    </w:lvl>
    <w:lvl w:ilvl="8" w:tplc="F06ABB3A">
      <w:start w:val="1"/>
      <w:numFmt w:val="bullet"/>
      <w:lvlText w:val=""/>
      <w:lvlJc w:val="left"/>
      <w:pPr>
        <w:ind w:left="7536" w:hanging="360"/>
      </w:pPr>
      <w:rPr>
        <w:rFonts w:ascii="Wingdings" w:hAnsi="Wingdings" w:hint="default"/>
      </w:rPr>
    </w:lvl>
  </w:abstractNum>
  <w:abstractNum w:abstractNumId="36" w15:restartNumberingAfterBreak="0">
    <w:nsid w:val="691E6078"/>
    <w:multiLevelType w:val="hybridMultilevel"/>
    <w:tmpl w:val="77DA6700"/>
    <w:lvl w:ilvl="0" w:tplc="C3902750">
      <w:start w:val="1"/>
      <w:numFmt w:val="bullet"/>
      <w:lvlText w:val="-"/>
      <w:lvlJc w:val="left"/>
      <w:pPr>
        <w:ind w:left="1776" w:hanging="360"/>
      </w:pPr>
      <w:rPr>
        <w:rFonts w:ascii="Aptos" w:hAnsi="Aptos" w:hint="default"/>
      </w:rPr>
    </w:lvl>
    <w:lvl w:ilvl="1" w:tplc="70389700">
      <w:start w:val="1"/>
      <w:numFmt w:val="bullet"/>
      <w:lvlText w:val="o"/>
      <w:lvlJc w:val="left"/>
      <w:pPr>
        <w:ind w:left="2496" w:hanging="360"/>
      </w:pPr>
      <w:rPr>
        <w:rFonts w:ascii="Courier New" w:hAnsi="Courier New" w:hint="default"/>
      </w:rPr>
    </w:lvl>
    <w:lvl w:ilvl="2" w:tplc="5380AF5A">
      <w:start w:val="1"/>
      <w:numFmt w:val="bullet"/>
      <w:lvlText w:val=""/>
      <w:lvlJc w:val="left"/>
      <w:pPr>
        <w:ind w:left="3216" w:hanging="360"/>
      </w:pPr>
      <w:rPr>
        <w:rFonts w:ascii="Wingdings" w:hAnsi="Wingdings" w:hint="default"/>
      </w:rPr>
    </w:lvl>
    <w:lvl w:ilvl="3" w:tplc="98380A62">
      <w:start w:val="1"/>
      <w:numFmt w:val="bullet"/>
      <w:lvlText w:val=""/>
      <w:lvlJc w:val="left"/>
      <w:pPr>
        <w:ind w:left="3936" w:hanging="360"/>
      </w:pPr>
      <w:rPr>
        <w:rFonts w:ascii="Symbol" w:hAnsi="Symbol" w:hint="default"/>
      </w:rPr>
    </w:lvl>
    <w:lvl w:ilvl="4" w:tplc="A2DAF4E0">
      <w:start w:val="1"/>
      <w:numFmt w:val="bullet"/>
      <w:lvlText w:val="o"/>
      <w:lvlJc w:val="left"/>
      <w:pPr>
        <w:ind w:left="4656" w:hanging="360"/>
      </w:pPr>
      <w:rPr>
        <w:rFonts w:ascii="Courier New" w:hAnsi="Courier New" w:hint="default"/>
      </w:rPr>
    </w:lvl>
    <w:lvl w:ilvl="5" w:tplc="DD4E8330">
      <w:start w:val="1"/>
      <w:numFmt w:val="bullet"/>
      <w:lvlText w:val=""/>
      <w:lvlJc w:val="left"/>
      <w:pPr>
        <w:ind w:left="5376" w:hanging="360"/>
      </w:pPr>
      <w:rPr>
        <w:rFonts w:ascii="Wingdings" w:hAnsi="Wingdings" w:hint="default"/>
      </w:rPr>
    </w:lvl>
    <w:lvl w:ilvl="6" w:tplc="3656FF4E">
      <w:start w:val="1"/>
      <w:numFmt w:val="bullet"/>
      <w:lvlText w:val=""/>
      <w:lvlJc w:val="left"/>
      <w:pPr>
        <w:ind w:left="6096" w:hanging="360"/>
      </w:pPr>
      <w:rPr>
        <w:rFonts w:ascii="Symbol" w:hAnsi="Symbol" w:hint="default"/>
      </w:rPr>
    </w:lvl>
    <w:lvl w:ilvl="7" w:tplc="0ABC4C3A">
      <w:start w:val="1"/>
      <w:numFmt w:val="bullet"/>
      <w:lvlText w:val="o"/>
      <w:lvlJc w:val="left"/>
      <w:pPr>
        <w:ind w:left="6816" w:hanging="360"/>
      </w:pPr>
      <w:rPr>
        <w:rFonts w:ascii="Courier New" w:hAnsi="Courier New" w:hint="default"/>
      </w:rPr>
    </w:lvl>
    <w:lvl w:ilvl="8" w:tplc="E4F66322">
      <w:start w:val="1"/>
      <w:numFmt w:val="bullet"/>
      <w:lvlText w:val=""/>
      <w:lvlJc w:val="left"/>
      <w:pPr>
        <w:ind w:left="7536" w:hanging="360"/>
      </w:pPr>
      <w:rPr>
        <w:rFonts w:ascii="Wingdings" w:hAnsi="Wingdings" w:hint="default"/>
      </w:rPr>
    </w:lvl>
  </w:abstractNum>
  <w:abstractNum w:abstractNumId="37" w15:restartNumberingAfterBreak="0">
    <w:nsid w:val="6DC90459"/>
    <w:multiLevelType w:val="multilevel"/>
    <w:tmpl w:val="B12EA4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872448"/>
    <w:multiLevelType w:val="hybridMultilevel"/>
    <w:tmpl w:val="4B9401BE"/>
    <w:lvl w:ilvl="0" w:tplc="144CFF9A">
      <w:start w:val="1"/>
      <w:numFmt w:val="bullet"/>
      <w:lvlText w:val="-"/>
      <w:lvlJc w:val="left"/>
      <w:pPr>
        <w:ind w:left="720" w:hanging="360"/>
      </w:pPr>
      <w:rPr>
        <w:rFonts w:ascii="Aptos" w:hAnsi="Aptos" w:hint="default"/>
      </w:rPr>
    </w:lvl>
    <w:lvl w:ilvl="1" w:tplc="6696FC6C">
      <w:start w:val="1"/>
      <w:numFmt w:val="bullet"/>
      <w:lvlText w:val="o"/>
      <w:lvlJc w:val="left"/>
      <w:pPr>
        <w:ind w:left="1440" w:hanging="360"/>
      </w:pPr>
      <w:rPr>
        <w:rFonts w:ascii="Courier New" w:hAnsi="Courier New" w:hint="default"/>
      </w:rPr>
    </w:lvl>
    <w:lvl w:ilvl="2" w:tplc="45C28E42">
      <w:start w:val="1"/>
      <w:numFmt w:val="bullet"/>
      <w:lvlText w:val=""/>
      <w:lvlJc w:val="left"/>
      <w:pPr>
        <w:ind w:left="2160" w:hanging="360"/>
      </w:pPr>
      <w:rPr>
        <w:rFonts w:ascii="Wingdings" w:hAnsi="Wingdings" w:hint="default"/>
      </w:rPr>
    </w:lvl>
    <w:lvl w:ilvl="3" w:tplc="1F28AF74">
      <w:start w:val="1"/>
      <w:numFmt w:val="bullet"/>
      <w:lvlText w:val=""/>
      <w:lvlJc w:val="left"/>
      <w:pPr>
        <w:ind w:left="2880" w:hanging="360"/>
      </w:pPr>
      <w:rPr>
        <w:rFonts w:ascii="Symbol" w:hAnsi="Symbol" w:hint="default"/>
      </w:rPr>
    </w:lvl>
    <w:lvl w:ilvl="4" w:tplc="6722F536">
      <w:start w:val="1"/>
      <w:numFmt w:val="bullet"/>
      <w:lvlText w:val="o"/>
      <w:lvlJc w:val="left"/>
      <w:pPr>
        <w:ind w:left="3600" w:hanging="360"/>
      </w:pPr>
      <w:rPr>
        <w:rFonts w:ascii="Courier New" w:hAnsi="Courier New" w:hint="default"/>
      </w:rPr>
    </w:lvl>
    <w:lvl w:ilvl="5" w:tplc="A7F8555E">
      <w:start w:val="1"/>
      <w:numFmt w:val="bullet"/>
      <w:lvlText w:val=""/>
      <w:lvlJc w:val="left"/>
      <w:pPr>
        <w:ind w:left="4320" w:hanging="360"/>
      </w:pPr>
      <w:rPr>
        <w:rFonts w:ascii="Wingdings" w:hAnsi="Wingdings" w:hint="default"/>
      </w:rPr>
    </w:lvl>
    <w:lvl w:ilvl="6" w:tplc="90EE6BB4">
      <w:start w:val="1"/>
      <w:numFmt w:val="bullet"/>
      <w:lvlText w:val=""/>
      <w:lvlJc w:val="left"/>
      <w:pPr>
        <w:ind w:left="5040" w:hanging="360"/>
      </w:pPr>
      <w:rPr>
        <w:rFonts w:ascii="Symbol" w:hAnsi="Symbol" w:hint="default"/>
      </w:rPr>
    </w:lvl>
    <w:lvl w:ilvl="7" w:tplc="5614BD9E">
      <w:start w:val="1"/>
      <w:numFmt w:val="bullet"/>
      <w:lvlText w:val="o"/>
      <w:lvlJc w:val="left"/>
      <w:pPr>
        <w:ind w:left="5760" w:hanging="360"/>
      </w:pPr>
      <w:rPr>
        <w:rFonts w:ascii="Courier New" w:hAnsi="Courier New" w:hint="default"/>
      </w:rPr>
    </w:lvl>
    <w:lvl w:ilvl="8" w:tplc="DAEE84CA">
      <w:start w:val="1"/>
      <w:numFmt w:val="bullet"/>
      <w:lvlText w:val=""/>
      <w:lvlJc w:val="left"/>
      <w:pPr>
        <w:ind w:left="6480" w:hanging="360"/>
      </w:pPr>
      <w:rPr>
        <w:rFonts w:ascii="Wingdings" w:hAnsi="Wingdings" w:hint="default"/>
      </w:rPr>
    </w:lvl>
  </w:abstractNum>
  <w:abstractNum w:abstractNumId="39" w15:restartNumberingAfterBreak="0">
    <w:nsid w:val="7300C606"/>
    <w:multiLevelType w:val="hybridMultilevel"/>
    <w:tmpl w:val="1FC09026"/>
    <w:lvl w:ilvl="0" w:tplc="70FE55FE">
      <w:start w:val="1"/>
      <w:numFmt w:val="bullet"/>
      <w:lvlText w:val="-"/>
      <w:lvlJc w:val="left"/>
      <w:pPr>
        <w:ind w:left="2148" w:hanging="360"/>
      </w:pPr>
      <w:rPr>
        <w:rFonts w:ascii="Aptos" w:hAnsi="Aptos" w:hint="default"/>
      </w:rPr>
    </w:lvl>
    <w:lvl w:ilvl="1" w:tplc="434E82B2">
      <w:start w:val="1"/>
      <w:numFmt w:val="bullet"/>
      <w:lvlText w:val="o"/>
      <w:lvlJc w:val="left"/>
      <w:pPr>
        <w:ind w:left="2868" w:hanging="360"/>
      </w:pPr>
      <w:rPr>
        <w:rFonts w:ascii="Courier New" w:hAnsi="Courier New" w:hint="default"/>
      </w:rPr>
    </w:lvl>
    <w:lvl w:ilvl="2" w:tplc="72CEC070">
      <w:start w:val="1"/>
      <w:numFmt w:val="bullet"/>
      <w:lvlText w:val=""/>
      <w:lvlJc w:val="left"/>
      <w:pPr>
        <w:ind w:left="3588" w:hanging="360"/>
      </w:pPr>
      <w:rPr>
        <w:rFonts w:ascii="Wingdings" w:hAnsi="Wingdings" w:hint="default"/>
      </w:rPr>
    </w:lvl>
    <w:lvl w:ilvl="3" w:tplc="0BBA6254">
      <w:start w:val="1"/>
      <w:numFmt w:val="bullet"/>
      <w:lvlText w:val=""/>
      <w:lvlJc w:val="left"/>
      <w:pPr>
        <w:ind w:left="4308" w:hanging="360"/>
      </w:pPr>
      <w:rPr>
        <w:rFonts w:ascii="Symbol" w:hAnsi="Symbol" w:hint="default"/>
      </w:rPr>
    </w:lvl>
    <w:lvl w:ilvl="4" w:tplc="C7942E74">
      <w:start w:val="1"/>
      <w:numFmt w:val="bullet"/>
      <w:lvlText w:val="o"/>
      <w:lvlJc w:val="left"/>
      <w:pPr>
        <w:ind w:left="5028" w:hanging="360"/>
      </w:pPr>
      <w:rPr>
        <w:rFonts w:ascii="Courier New" w:hAnsi="Courier New" w:hint="default"/>
      </w:rPr>
    </w:lvl>
    <w:lvl w:ilvl="5" w:tplc="A79A2E70">
      <w:start w:val="1"/>
      <w:numFmt w:val="bullet"/>
      <w:lvlText w:val=""/>
      <w:lvlJc w:val="left"/>
      <w:pPr>
        <w:ind w:left="5748" w:hanging="360"/>
      </w:pPr>
      <w:rPr>
        <w:rFonts w:ascii="Wingdings" w:hAnsi="Wingdings" w:hint="default"/>
      </w:rPr>
    </w:lvl>
    <w:lvl w:ilvl="6" w:tplc="F8DC962E">
      <w:start w:val="1"/>
      <w:numFmt w:val="bullet"/>
      <w:lvlText w:val=""/>
      <w:lvlJc w:val="left"/>
      <w:pPr>
        <w:ind w:left="6468" w:hanging="360"/>
      </w:pPr>
      <w:rPr>
        <w:rFonts w:ascii="Symbol" w:hAnsi="Symbol" w:hint="default"/>
      </w:rPr>
    </w:lvl>
    <w:lvl w:ilvl="7" w:tplc="0902DB28">
      <w:start w:val="1"/>
      <w:numFmt w:val="bullet"/>
      <w:lvlText w:val="o"/>
      <w:lvlJc w:val="left"/>
      <w:pPr>
        <w:ind w:left="7188" w:hanging="360"/>
      </w:pPr>
      <w:rPr>
        <w:rFonts w:ascii="Courier New" w:hAnsi="Courier New" w:hint="default"/>
      </w:rPr>
    </w:lvl>
    <w:lvl w:ilvl="8" w:tplc="1C924CB6">
      <w:start w:val="1"/>
      <w:numFmt w:val="bullet"/>
      <w:lvlText w:val=""/>
      <w:lvlJc w:val="left"/>
      <w:pPr>
        <w:ind w:left="7908" w:hanging="360"/>
      </w:pPr>
      <w:rPr>
        <w:rFonts w:ascii="Wingdings" w:hAnsi="Wingdings" w:hint="default"/>
      </w:rPr>
    </w:lvl>
  </w:abstractNum>
  <w:abstractNum w:abstractNumId="40" w15:restartNumberingAfterBreak="0">
    <w:nsid w:val="737019A1"/>
    <w:multiLevelType w:val="hybridMultilevel"/>
    <w:tmpl w:val="756C2FD4"/>
    <w:lvl w:ilvl="0" w:tplc="36A60220">
      <w:start w:val="1"/>
      <w:numFmt w:val="bullet"/>
      <w:lvlText w:val="-"/>
      <w:lvlJc w:val="left"/>
      <w:pPr>
        <w:ind w:left="1776" w:hanging="360"/>
      </w:pPr>
      <w:rPr>
        <w:rFonts w:ascii="Aptos" w:hAnsi="Aptos" w:hint="default"/>
      </w:rPr>
    </w:lvl>
    <w:lvl w:ilvl="1" w:tplc="F73C678C">
      <w:start w:val="1"/>
      <w:numFmt w:val="bullet"/>
      <w:lvlText w:val="o"/>
      <w:lvlJc w:val="left"/>
      <w:pPr>
        <w:ind w:left="2496" w:hanging="360"/>
      </w:pPr>
      <w:rPr>
        <w:rFonts w:ascii="Courier New" w:hAnsi="Courier New" w:hint="default"/>
      </w:rPr>
    </w:lvl>
    <w:lvl w:ilvl="2" w:tplc="F1AE4456">
      <w:start w:val="1"/>
      <w:numFmt w:val="bullet"/>
      <w:lvlText w:val=""/>
      <w:lvlJc w:val="left"/>
      <w:pPr>
        <w:ind w:left="3216" w:hanging="360"/>
      </w:pPr>
      <w:rPr>
        <w:rFonts w:ascii="Wingdings" w:hAnsi="Wingdings" w:hint="default"/>
      </w:rPr>
    </w:lvl>
    <w:lvl w:ilvl="3" w:tplc="1B60A4A8">
      <w:start w:val="1"/>
      <w:numFmt w:val="bullet"/>
      <w:lvlText w:val=""/>
      <w:lvlJc w:val="left"/>
      <w:pPr>
        <w:ind w:left="3936" w:hanging="360"/>
      </w:pPr>
      <w:rPr>
        <w:rFonts w:ascii="Symbol" w:hAnsi="Symbol" w:hint="default"/>
      </w:rPr>
    </w:lvl>
    <w:lvl w:ilvl="4" w:tplc="445A9C1E">
      <w:start w:val="1"/>
      <w:numFmt w:val="bullet"/>
      <w:lvlText w:val="o"/>
      <w:lvlJc w:val="left"/>
      <w:pPr>
        <w:ind w:left="4656" w:hanging="360"/>
      </w:pPr>
      <w:rPr>
        <w:rFonts w:ascii="Courier New" w:hAnsi="Courier New" w:hint="default"/>
      </w:rPr>
    </w:lvl>
    <w:lvl w:ilvl="5" w:tplc="CE5C5102">
      <w:start w:val="1"/>
      <w:numFmt w:val="bullet"/>
      <w:lvlText w:val=""/>
      <w:lvlJc w:val="left"/>
      <w:pPr>
        <w:ind w:left="5376" w:hanging="360"/>
      </w:pPr>
      <w:rPr>
        <w:rFonts w:ascii="Wingdings" w:hAnsi="Wingdings" w:hint="default"/>
      </w:rPr>
    </w:lvl>
    <w:lvl w:ilvl="6" w:tplc="313A0F0E">
      <w:start w:val="1"/>
      <w:numFmt w:val="bullet"/>
      <w:lvlText w:val=""/>
      <w:lvlJc w:val="left"/>
      <w:pPr>
        <w:ind w:left="6096" w:hanging="360"/>
      </w:pPr>
      <w:rPr>
        <w:rFonts w:ascii="Symbol" w:hAnsi="Symbol" w:hint="default"/>
      </w:rPr>
    </w:lvl>
    <w:lvl w:ilvl="7" w:tplc="E96EAB90">
      <w:start w:val="1"/>
      <w:numFmt w:val="bullet"/>
      <w:lvlText w:val="o"/>
      <w:lvlJc w:val="left"/>
      <w:pPr>
        <w:ind w:left="6816" w:hanging="360"/>
      </w:pPr>
      <w:rPr>
        <w:rFonts w:ascii="Courier New" w:hAnsi="Courier New" w:hint="default"/>
      </w:rPr>
    </w:lvl>
    <w:lvl w:ilvl="8" w:tplc="39003E2A">
      <w:start w:val="1"/>
      <w:numFmt w:val="bullet"/>
      <w:lvlText w:val=""/>
      <w:lvlJc w:val="left"/>
      <w:pPr>
        <w:ind w:left="7536" w:hanging="360"/>
      </w:pPr>
      <w:rPr>
        <w:rFonts w:ascii="Wingdings" w:hAnsi="Wingdings" w:hint="default"/>
      </w:rPr>
    </w:lvl>
  </w:abstractNum>
  <w:abstractNum w:abstractNumId="41" w15:restartNumberingAfterBreak="0">
    <w:nsid w:val="73A54E36"/>
    <w:multiLevelType w:val="multilevel"/>
    <w:tmpl w:val="FE16316C"/>
    <w:lvl w:ilvl="0">
      <w:start w:val="1"/>
      <w:numFmt w:val="decimal"/>
      <w:lvlText w:val="%1."/>
      <w:lvlJc w:val="left"/>
      <w:pPr>
        <w:ind w:left="501" w:hanging="358"/>
      </w:pPr>
      <w:rPr>
        <w:rFonts w:ascii="DB Neo Office" w:eastAsia="DB Neo Office" w:hAnsi="DB Neo Office" w:cs="DB Neo Office" w:hint="default"/>
        <w:b w:val="0"/>
        <w:bCs w:val="0"/>
        <w:i w:val="0"/>
        <w:iCs w:val="0"/>
        <w:spacing w:val="-1"/>
        <w:w w:val="100"/>
        <w:sz w:val="22"/>
        <w:szCs w:val="22"/>
        <w:lang w:val="de-DE" w:eastAsia="en-US" w:bidi="ar-SA"/>
      </w:rPr>
    </w:lvl>
    <w:lvl w:ilvl="1">
      <w:start w:val="1"/>
      <w:numFmt w:val="decimal"/>
      <w:lvlText w:val="%1.%2"/>
      <w:lvlJc w:val="left"/>
      <w:pPr>
        <w:ind w:left="501" w:hanging="360"/>
      </w:pPr>
      <w:rPr>
        <w:rFonts w:ascii="DB Neo Office" w:eastAsia="DB Neo Office" w:hAnsi="DB Neo Office" w:cs="DB Neo Office" w:hint="default"/>
        <w:b w:val="0"/>
        <w:bCs w:val="0"/>
        <w:i w:val="0"/>
        <w:iCs w:val="0"/>
        <w:spacing w:val="-2"/>
        <w:w w:val="100"/>
        <w:sz w:val="22"/>
        <w:szCs w:val="22"/>
        <w:lang w:val="de-DE" w:eastAsia="en-US" w:bidi="ar-SA"/>
      </w:rPr>
    </w:lvl>
    <w:lvl w:ilvl="2">
      <w:start w:val="1"/>
      <w:numFmt w:val="lowerLetter"/>
      <w:lvlText w:val="%3."/>
      <w:lvlJc w:val="left"/>
      <w:pPr>
        <w:ind w:left="1221" w:hanging="720"/>
      </w:pPr>
      <w:rPr>
        <w:rFonts w:ascii="DB Neo Office" w:eastAsia="DB Neo Office" w:hAnsi="DB Neo Office" w:cs="DB Neo Office" w:hint="default"/>
        <w:b w:val="0"/>
        <w:bCs w:val="0"/>
        <w:i w:val="0"/>
        <w:iCs w:val="0"/>
        <w:spacing w:val="-1"/>
        <w:w w:val="100"/>
        <w:sz w:val="22"/>
        <w:szCs w:val="22"/>
        <w:lang w:val="de-DE" w:eastAsia="en-US" w:bidi="ar-SA"/>
      </w:rPr>
    </w:lvl>
    <w:lvl w:ilvl="3">
      <w:numFmt w:val="bullet"/>
      <w:lvlText w:val="•"/>
      <w:lvlJc w:val="left"/>
      <w:pPr>
        <w:ind w:left="1580" w:hanging="720"/>
      </w:pPr>
      <w:rPr>
        <w:rFonts w:hint="default"/>
        <w:lang w:val="de-DE" w:eastAsia="en-US" w:bidi="ar-SA"/>
      </w:rPr>
    </w:lvl>
    <w:lvl w:ilvl="4">
      <w:numFmt w:val="bullet"/>
      <w:lvlText w:val="•"/>
      <w:lvlJc w:val="left"/>
      <w:pPr>
        <w:ind w:left="2690" w:hanging="720"/>
      </w:pPr>
      <w:rPr>
        <w:rFonts w:hint="default"/>
        <w:lang w:val="de-DE" w:eastAsia="en-US" w:bidi="ar-SA"/>
      </w:rPr>
    </w:lvl>
    <w:lvl w:ilvl="5">
      <w:numFmt w:val="bullet"/>
      <w:lvlText w:val="•"/>
      <w:lvlJc w:val="left"/>
      <w:pPr>
        <w:ind w:left="3801" w:hanging="720"/>
      </w:pPr>
      <w:rPr>
        <w:rFonts w:hint="default"/>
        <w:lang w:val="de-DE" w:eastAsia="en-US" w:bidi="ar-SA"/>
      </w:rPr>
    </w:lvl>
    <w:lvl w:ilvl="6">
      <w:numFmt w:val="bullet"/>
      <w:lvlText w:val="•"/>
      <w:lvlJc w:val="left"/>
      <w:pPr>
        <w:ind w:left="4912" w:hanging="720"/>
      </w:pPr>
      <w:rPr>
        <w:rFonts w:hint="default"/>
        <w:lang w:val="de-DE" w:eastAsia="en-US" w:bidi="ar-SA"/>
      </w:rPr>
    </w:lvl>
    <w:lvl w:ilvl="7">
      <w:numFmt w:val="bullet"/>
      <w:lvlText w:val="•"/>
      <w:lvlJc w:val="left"/>
      <w:pPr>
        <w:ind w:left="6023" w:hanging="720"/>
      </w:pPr>
      <w:rPr>
        <w:rFonts w:hint="default"/>
        <w:lang w:val="de-DE" w:eastAsia="en-US" w:bidi="ar-SA"/>
      </w:rPr>
    </w:lvl>
    <w:lvl w:ilvl="8">
      <w:numFmt w:val="bullet"/>
      <w:lvlText w:val="•"/>
      <w:lvlJc w:val="left"/>
      <w:pPr>
        <w:ind w:left="7134" w:hanging="720"/>
      </w:pPr>
      <w:rPr>
        <w:rFonts w:hint="default"/>
        <w:lang w:val="de-DE" w:eastAsia="en-US" w:bidi="ar-SA"/>
      </w:rPr>
    </w:lvl>
  </w:abstractNum>
  <w:abstractNum w:abstractNumId="42" w15:restartNumberingAfterBreak="0">
    <w:nsid w:val="75370DCA"/>
    <w:multiLevelType w:val="hybridMultilevel"/>
    <w:tmpl w:val="DD744F70"/>
    <w:lvl w:ilvl="0" w:tplc="77BCF95C">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5C9F70D"/>
    <w:multiLevelType w:val="hybridMultilevel"/>
    <w:tmpl w:val="8C4CA642"/>
    <w:lvl w:ilvl="0" w:tplc="AAD66228">
      <w:start w:val="1"/>
      <w:numFmt w:val="bullet"/>
      <w:lvlText w:val="-"/>
      <w:lvlJc w:val="left"/>
      <w:pPr>
        <w:ind w:left="1776" w:hanging="360"/>
      </w:pPr>
      <w:rPr>
        <w:rFonts w:ascii="Aptos" w:hAnsi="Aptos" w:hint="default"/>
      </w:rPr>
    </w:lvl>
    <w:lvl w:ilvl="1" w:tplc="F4B2E528">
      <w:start w:val="1"/>
      <w:numFmt w:val="bullet"/>
      <w:lvlText w:val="o"/>
      <w:lvlJc w:val="left"/>
      <w:pPr>
        <w:ind w:left="2496" w:hanging="360"/>
      </w:pPr>
      <w:rPr>
        <w:rFonts w:ascii="Courier New" w:hAnsi="Courier New" w:hint="default"/>
      </w:rPr>
    </w:lvl>
    <w:lvl w:ilvl="2" w:tplc="E74CD8C0">
      <w:start w:val="1"/>
      <w:numFmt w:val="bullet"/>
      <w:lvlText w:val=""/>
      <w:lvlJc w:val="left"/>
      <w:pPr>
        <w:ind w:left="3216" w:hanging="360"/>
      </w:pPr>
      <w:rPr>
        <w:rFonts w:ascii="Wingdings" w:hAnsi="Wingdings" w:hint="default"/>
      </w:rPr>
    </w:lvl>
    <w:lvl w:ilvl="3" w:tplc="DD9655E0">
      <w:start w:val="1"/>
      <w:numFmt w:val="bullet"/>
      <w:lvlText w:val=""/>
      <w:lvlJc w:val="left"/>
      <w:pPr>
        <w:ind w:left="3936" w:hanging="360"/>
      </w:pPr>
      <w:rPr>
        <w:rFonts w:ascii="Symbol" w:hAnsi="Symbol" w:hint="default"/>
      </w:rPr>
    </w:lvl>
    <w:lvl w:ilvl="4" w:tplc="EECA43EE">
      <w:start w:val="1"/>
      <w:numFmt w:val="bullet"/>
      <w:lvlText w:val="o"/>
      <w:lvlJc w:val="left"/>
      <w:pPr>
        <w:ind w:left="4656" w:hanging="360"/>
      </w:pPr>
      <w:rPr>
        <w:rFonts w:ascii="Courier New" w:hAnsi="Courier New" w:hint="default"/>
      </w:rPr>
    </w:lvl>
    <w:lvl w:ilvl="5" w:tplc="74F4585A">
      <w:start w:val="1"/>
      <w:numFmt w:val="bullet"/>
      <w:lvlText w:val=""/>
      <w:lvlJc w:val="left"/>
      <w:pPr>
        <w:ind w:left="5376" w:hanging="360"/>
      </w:pPr>
      <w:rPr>
        <w:rFonts w:ascii="Wingdings" w:hAnsi="Wingdings" w:hint="default"/>
      </w:rPr>
    </w:lvl>
    <w:lvl w:ilvl="6" w:tplc="E6504268">
      <w:start w:val="1"/>
      <w:numFmt w:val="bullet"/>
      <w:lvlText w:val=""/>
      <w:lvlJc w:val="left"/>
      <w:pPr>
        <w:ind w:left="6096" w:hanging="360"/>
      </w:pPr>
      <w:rPr>
        <w:rFonts w:ascii="Symbol" w:hAnsi="Symbol" w:hint="default"/>
      </w:rPr>
    </w:lvl>
    <w:lvl w:ilvl="7" w:tplc="DEAADF28">
      <w:start w:val="1"/>
      <w:numFmt w:val="bullet"/>
      <w:lvlText w:val="o"/>
      <w:lvlJc w:val="left"/>
      <w:pPr>
        <w:ind w:left="6816" w:hanging="360"/>
      </w:pPr>
      <w:rPr>
        <w:rFonts w:ascii="Courier New" w:hAnsi="Courier New" w:hint="default"/>
      </w:rPr>
    </w:lvl>
    <w:lvl w:ilvl="8" w:tplc="B786FCFE">
      <w:start w:val="1"/>
      <w:numFmt w:val="bullet"/>
      <w:lvlText w:val=""/>
      <w:lvlJc w:val="left"/>
      <w:pPr>
        <w:ind w:left="7536" w:hanging="360"/>
      </w:pPr>
      <w:rPr>
        <w:rFonts w:ascii="Wingdings" w:hAnsi="Wingdings" w:hint="default"/>
      </w:rPr>
    </w:lvl>
  </w:abstractNum>
  <w:abstractNum w:abstractNumId="44" w15:restartNumberingAfterBreak="0">
    <w:nsid w:val="7A5442FD"/>
    <w:multiLevelType w:val="multilevel"/>
    <w:tmpl w:val="9D9CF426"/>
    <w:styleLink w:val="ImportierterStil1"/>
    <w:lvl w:ilvl="0">
      <w:start w:val="1"/>
      <w:numFmt w:val="decimal"/>
      <w:lvlText w:val="%1."/>
      <w:lvlJc w:val="left"/>
      <w:pPr>
        <w:ind w:left="1275" w:hanging="56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275" w:hanging="567"/>
      </w:pPr>
      <w:rPr>
        <w:rFonts w:ascii="Trebuchet MS" w:eastAsia="Trebuchet MS" w:hAnsi="Trebuchet MS" w:cs="Trebuchet MS"/>
        <w:b w:val="0"/>
        <w:bCs w:val="0"/>
        <w:i w:val="0"/>
        <w:iCs w:val="0"/>
        <w:caps w:val="0"/>
        <w:smallCaps w:val="0"/>
        <w:strike w:val="0"/>
        <w:dstrike w:val="0"/>
        <w:outline w:val="0"/>
        <w:emboss w:val="0"/>
        <w:imprint w:val="0"/>
        <w:color w:val="244061"/>
        <w:spacing w:val="0"/>
        <w:w w:val="100"/>
        <w:kern w:val="0"/>
        <w:position w:val="0"/>
        <w:sz w:val="28"/>
        <w:szCs w:val="28"/>
        <w:highlight w:val="none"/>
        <w:vertAlign w:val="baseline"/>
      </w:rPr>
    </w:lvl>
    <w:lvl w:ilvl="2">
      <w:start w:val="1"/>
      <w:numFmt w:val="decimal"/>
      <w:suff w:val="nothing"/>
      <w:lvlText w:val="%1.%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7F644F90"/>
    <w:multiLevelType w:val="hybridMultilevel"/>
    <w:tmpl w:val="E3387140"/>
    <w:lvl w:ilvl="0" w:tplc="1EE6C8A0">
      <w:start w:val="1"/>
      <w:numFmt w:val="bullet"/>
      <w:lvlText w:val="-"/>
      <w:lvlJc w:val="left"/>
      <w:pPr>
        <w:ind w:left="1776" w:hanging="360"/>
      </w:pPr>
      <w:rPr>
        <w:rFonts w:ascii="Aptos" w:hAnsi="Aptos" w:hint="default"/>
      </w:rPr>
    </w:lvl>
    <w:lvl w:ilvl="1" w:tplc="4E3EF04C">
      <w:start w:val="1"/>
      <w:numFmt w:val="bullet"/>
      <w:lvlText w:val="o"/>
      <w:lvlJc w:val="left"/>
      <w:pPr>
        <w:ind w:left="2496" w:hanging="360"/>
      </w:pPr>
      <w:rPr>
        <w:rFonts w:ascii="Courier New" w:hAnsi="Courier New" w:hint="default"/>
      </w:rPr>
    </w:lvl>
    <w:lvl w:ilvl="2" w:tplc="5B78942E">
      <w:start w:val="1"/>
      <w:numFmt w:val="bullet"/>
      <w:lvlText w:val=""/>
      <w:lvlJc w:val="left"/>
      <w:pPr>
        <w:ind w:left="3216" w:hanging="360"/>
      </w:pPr>
      <w:rPr>
        <w:rFonts w:ascii="Wingdings" w:hAnsi="Wingdings" w:hint="default"/>
      </w:rPr>
    </w:lvl>
    <w:lvl w:ilvl="3" w:tplc="45A63F76">
      <w:start w:val="1"/>
      <w:numFmt w:val="bullet"/>
      <w:lvlText w:val=""/>
      <w:lvlJc w:val="left"/>
      <w:pPr>
        <w:ind w:left="3936" w:hanging="360"/>
      </w:pPr>
      <w:rPr>
        <w:rFonts w:ascii="Symbol" w:hAnsi="Symbol" w:hint="default"/>
      </w:rPr>
    </w:lvl>
    <w:lvl w:ilvl="4" w:tplc="E836F948">
      <w:start w:val="1"/>
      <w:numFmt w:val="bullet"/>
      <w:lvlText w:val="o"/>
      <w:lvlJc w:val="left"/>
      <w:pPr>
        <w:ind w:left="4656" w:hanging="360"/>
      </w:pPr>
      <w:rPr>
        <w:rFonts w:ascii="Courier New" w:hAnsi="Courier New" w:hint="default"/>
      </w:rPr>
    </w:lvl>
    <w:lvl w:ilvl="5" w:tplc="ED58E4E6">
      <w:start w:val="1"/>
      <w:numFmt w:val="bullet"/>
      <w:lvlText w:val=""/>
      <w:lvlJc w:val="left"/>
      <w:pPr>
        <w:ind w:left="5376" w:hanging="360"/>
      </w:pPr>
      <w:rPr>
        <w:rFonts w:ascii="Wingdings" w:hAnsi="Wingdings" w:hint="default"/>
      </w:rPr>
    </w:lvl>
    <w:lvl w:ilvl="6" w:tplc="D2140054">
      <w:start w:val="1"/>
      <w:numFmt w:val="bullet"/>
      <w:lvlText w:val=""/>
      <w:lvlJc w:val="left"/>
      <w:pPr>
        <w:ind w:left="6096" w:hanging="360"/>
      </w:pPr>
      <w:rPr>
        <w:rFonts w:ascii="Symbol" w:hAnsi="Symbol" w:hint="default"/>
      </w:rPr>
    </w:lvl>
    <w:lvl w:ilvl="7" w:tplc="E4E01356">
      <w:start w:val="1"/>
      <w:numFmt w:val="bullet"/>
      <w:lvlText w:val="o"/>
      <w:lvlJc w:val="left"/>
      <w:pPr>
        <w:ind w:left="6816" w:hanging="360"/>
      </w:pPr>
      <w:rPr>
        <w:rFonts w:ascii="Courier New" w:hAnsi="Courier New" w:hint="default"/>
      </w:rPr>
    </w:lvl>
    <w:lvl w:ilvl="8" w:tplc="3FB8C0EC">
      <w:start w:val="1"/>
      <w:numFmt w:val="bullet"/>
      <w:lvlText w:val=""/>
      <w:lvlJc w:val="left"/>
      <w:pPr>
        <w:ind w:left="7536" w:hanging="360"/>
      </w:pPr>
      <w:rPr>
        <w:rFonts w:ascii="Wingdings" w:hAnsi="Wingdings" w:hint="default"/>
      </w:rPr>
    </w:lvl>
  </w:abstractNum>
  <w:num w:numId="1" w16cid:durableId="1440106276">
    <w:abstractNumId w:val="32"/>
  </w:num>
  <w:num w:numId="2" w16cid:durableId="189732169">
    <w:abstractNumId w:val="15"/>
  </w:num>
  <w:num w:numId="3" w16cid:durableId="1308783825">
    <w:abstractNumId w:val="45"/>
  </w:num>
  <w:num w:numId="4" w16cid:durableId="872615922">
    <w:abstractNumId w:val="34"/>
  </w:num>
  <w:num w:numId="5" w16cid:durableId="301886713">
    <w:abstractNumId w:val="40"/>
  </w:num>
  <w:num w:numId="6" w16cid:durableId="54164977">
    <w:abstractNumId w:val="2"/>
  </w:num>
  <w:num w:numId="7" w16cid:durableId="1149398223">
    <w:abstractNumId w:val="28"/>
  </w:num>
  <w:num w:numId="8" w16cid:durableId="735249596">
    <w:abstractNumId w:val="43"/>
  </w:num>
  <w:num w:numId="9" w16cid:durableId="1063409585">
    <w:abstractNumId w:val="23"/>
  </w:num>
  <w:num w:numId="10" w16cid:durableId="717319750">
    <w:abstractNumId w:val="35"/>
  </w:num>
  <w:num w:numId="11" w16cid:durableId="749616784">
    <w:abstractNumId w:val="11"/>
  </w:num>
  <w:num w:numId="12" w16cid:durableId="282077243">
    <w:abstractNumId w:val="10"/>
  </w:num>
  <w:num w:numId="13" w16cid:durableId="1157961393">
    <w:abstractNumId w:val="4"/>
  </w:num>
  <w:num w:numId="14" w16cid:durableId="685442254">
    <w:abstractNumId w:val="36"/>
  </w:num>
  <w:num w:numId="15" w16cid:durableId="985666508">
    <w:abstractNumId w:val="39"/>
  </w:num>
  <w:num w:numId="16" w16cid:durableId="1915313938">
    <w:abstractNumId w:val="30"/>
  </w:num>
  <w:num w:numId="17" w16cid:durableId="1266965771">
    <w:abstractNumId w:val="12"/>
  </w:num>
  <w:num w:numId="18" w16cid:durableId="1652561590">
    <w:abstractNumId w:val="22"/>
  </w:num>
  <w:num w:numId="19" w16cid:durableId="287010073">
    <w:abstractNumId w:val="18"/>
  </w:num>
  <w:num w:numId="20" w16cid:durableId="2122139205">
    <w:abstractNumId w:val="33"/>
  </w:num>
  <w:num w:numId="21" w16cid:durableId="935867089">
    <w:abstractNumId w:val="26"/>
  </w:num>
  <w:num w:numId="22" w16cid:durableId="388916359">
    <w:abstractNumId w:val="24"/>
  </w:num>
  <w:num w:numId="23" w16cid:durableId="835070791">
    <w:abstractNumId w:val="27"/>
  </w:num>
  <w:num w:numId="24" w16cid:durableId="1249268066">
    <w:abstractNumId w:val="17"/>
  </w:num>
  <w:num w:numId="25" w16cid:durableId="649091686">
    <w:abstractNumId w:val="31"/>
  </w:num>
  <w:num w:numId="26" w16cid:durableId="2019383014">
    <w:abstractNumId w:val="5"/>
  </w:num>
  <w:num w:numId="27" w16cid:durableId="702677865">
    <w:abstractNumId w:val="21"/>
  </w:num>
  <w:num w:numId="28" w16cid:durableId="104469510">
    <w:abstractNumId w:val="38"/>
  </w:num>
  <w:num w:numId="29" w16cid:durableId="1703902444">
    <w:abstractNumId w:val="25"/>
  </w:num>
  <w:num w:numId="30" w16cid:durableId="2045908436">
    <w:abstractNumId w:val="29"/>
  </w:num>
  <w:num w:numId="31" w16cid:durableId="153188418">
    <w:abstractNumId w:val="1"/>
    <w:lvlOverride w:ilvl="0">
      <w:lvl w:ilvl="0">
        <w:numFmt w:val="bullet"/>
        <w:lvlText w:val=""/>
        <w:legacy w:legacy="1" w:legacySpace="0" w:legacyIndent="0"/>
        <w:lvlJc w:val="left"/>
        <w:rPr>
          <w:rFonts w:ascii="Symbol" w:hAnsi="Symbol" w:hint="default"/>
          <w:sz w:val="22"/>
        </w:rPr>
      </w:lvl>
    </w:lvlOverride>
  </w:num>
  <w:num w:numId="32" w16cid:durableId="1173567764">
    <w:abstractNumId w:val="0"/>
  </w:num>
  <w:num w:numId="33" w16cid:durableId="293098381">
    <w:abstractNumId w:val="6"/>
  </w:num>
  <w:num w:numId="34" w16cid:durableId="533614013">
    <w:abstractNumId w:val="8"/>
  </w:num>
  <w:num w:numId="35" w16cid:durableId="2136755590">
    <w:abstractNumId w:val="42"/>
  </w:num>
  <w:num w:numId="36" w16cid:durableId="1657610751">
    <w:abstractNumId w:val="19"/>
  </w:num>
  <w:num w:numId="37" w16cid:durableId="1657222619">
    <w:abstractNumId w:val="44"/>
  </w:num>
  <w:num w:numId="38" w16cid:durableId="420302047">
    <w:abstractNumId w:val="20"/>
  </w:num>
  <w:num w:numId="39" w16cid:durableId="163320247">
    <w:abstractNumId w:val="3"/>
  </w:num>
  <w:num w:numId="40" w16cid:durableId="753937168">
    <w:abstractNumId w:val="13"/>
  </w:num>
  <w:num w:numId="41" w16cid:durableId="1394543142">
    <w:abstractNumId w:val="20"/>
  </w:num>
  <w:num w:numId="42" w16cid:durableId="1002973793">
    <w:abstractNumId w:val="20"/>
  </w:num>
  <w:num w:numId="43" w16cid:durableId="232932784">
    <w:abstractNumId w:val="13"/>
    <w:lvlOverride w:ilvl="0">
      <w:lvl w:ilvl="0" w:tplc="68AAA40C">
        <w:start w:val="1"/>
        <w:numFmt w:val="bullet"/>
        <w:lvlText w:val="-"/>
        <w:lvlJc w:val="left"/>
        <w:pPr>
          <w:ind w:left="1038" w:hanging="33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D7C76C6">
        <w:start w:val="1"/>
        <w:numFmt w:val="bullet"/>
        <w:lvlText w:val="o"/>
        <w:lvlJc w:val="left"/>
        <w:pPr>
          <w:ind w:left="1758" w:hanging="33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61079E6">
        <w:start w:val="1"/>
        <w:numFmt w:val="bullet"/>
        <w:lvlText w:val="▪"/>
        <w:lvlJc w:val="left"/>
        <w:pPr>
          <w:ind w:left="2478" w:hanging="3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F76955A">
        <w:start w:val="1"/>
        <w:numFmt w:val="bullet"/>
        <w:lvlText w:val="•"/>
        <w:lvlJc w:val="left"/>
        <w:pPr>
          <w:ind w:left="3198" w:hanging="33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0CEF5D4">
        <w:start w:val="1"/>
        <w:numFmt w:val="bullet"/>
        <w:lvlText w:val="o"/>
        <w:lvlJc w:val="left"/>
        <w:pPr>
          <w:ind w:left="3918" w:hanging="33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70E2AA6">
        <w:start w:val="1"/>
        <w:numFmt w:val="bullet"/>
        <w:lvlText w:val="▪"/>
        <w:lvlJc w:val="left"/>
        <w:pPr>
          <w:ind w:left="4638" w:hanging="3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4B6B778">
        <w:start w:val="1"/>
        <w:numFmt w:val="bullet"/>
        <w:lvlText w:val="•"/>
        <w:lvlJc w:val="left"/>
        <w:pPr>
          <w:ind w:left="5358" w:hanging="33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A9A6B4A">
        <w:start w:val="1"/>
        <w:numFmt w:val="bullet"/>
        <w:lvlText w:val="o"/>
        <w:lvlJc w:val="left"/>
        <w:pPr>
          <w:ind w:left="6078" w:hanging="33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ED40C38">
        <w:start w:val="1"/>
        <w:numFmt w:val="bullet"/>
        <w:lvlText w:val="▪"/>
        <w:lvlJc w:val="left"/>
        <w:pPr>
          <w:ind w:left="6798" w:hanging="3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4" w16cid:durableId="686563209">
    <w:abstractNumId w:val="13"/>
    <w:lvlOverride w:ilvl="0">
      <w:lvl w:ilvl="0" w:tplc="68AAA40C">
        <w:start w:val="1"/>
        <w:numFmt w:val="bullet"/>
        <w:lvlText w:val="-"/>
        <w:lvlJc w:val="left"/>
        <w:pPr>
          <w:ind w:left="1776"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D7C76C6">
        <w:start w:val="1"/>
        <w:numFmt w:val="bullet"/>
        <w:lvlText w:val="o"/>
        <w:lvlJc w:val="left"/>
        <w:pPr>
          <w:ind w:left="2496"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61079E6">
        <w:start w:val="1"/>
        <w:numFmt w:val="bullet"/>
        <w:lvlText w:val="▪"/>
        <w:lvlJc w:val="left"/>
        <w:pPr>
          <w:ind w:left="321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F76955A">
        <w:start w:val="1"/>
        <w:numFmt w:val="bullet"/>
        <w:lvlText w:val="•"/>
        <w:lvlJc w:val="left"/>
        <w:pPr>
          <w:ind w:left="3936"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0CEF5D4">
        <w:start w:val="1"/>
        <w:numFmt w:val="bullet"/>
        <w:lvlText w:val="o"/>
        <w:lvlJc w:val="left"/>
        <w:pPr>
          <w:ind w:left="4656"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70E2AA6">
        <w:start w:val="1"/>
        <w:numFmt w:val="bullet"/>
        <w:lvlText w:val="▪"/>
        <w:lvlJc w:val="left"/>
        <w:pPr>
          <w:ind w:left="537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4B6B778">
        <w:start w:val="1"/>
        <w:numFmt w:val="bullet"/>
        <w:lvlText w:val="•"/>
        <w:lvlJc w:val="left"/>
        <w:pPr>
          <w:ind w:left="6096"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A9A6B4A">
        <w:start w:val="1"/>
        <w:numFmt w:val="bullet"/>
        <w:lvlText w:val="o"/>
        <w:lvlJc w:val="left"/>
        <w:pPr>
          <w:ind w:left="6816" w:hanging="360"/>
        </w:pPr>
        <w:rPr>
          <w:rFonts w:ascii="DB Office" w:eastAsia="DB Office" w:hAnsi="DB Office" w:cs="DB Offic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ED40C38">
        <w:start w:val="1"/>
        <w:numFmt w:val="bullet"/>
        <w:lvlText w:val="▪"/>
        <w:lvlJc w:val="left"/>
        <w:pPr>
          <w:ind w:left="753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16cid:durableId="1212038294">
    <w:abstractNumId w:val="20"/>
  </w:num>
  <w:num w:numId="46" w16cid:durableId="11344446">
    <w:abstractNumId w:val="37"/>
  </w:num>
  <w:num w:numId="47" w16cid:durableId="191578286">
    <w:abstractNumId w:val="14"/>
  </w:num>
  <w:num w:numId="48" w16cid:durableId="1067218761">
    <w:abstractNumId w:val="7"/>
  </w:num>
  <w:num w:numId="49" w16cid:durableId="419109109">
    <w:abstractNumId w:val="41"/>
  </w:num>
  <w:num w:numId="50" w16cid:durableId="460927879">
    <w:abstractNumId w:val="9"/>
  </w:num>
  <w:num w:numId="51" w16cid:durableId="18059219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744F"/>
    <w:rsid w:val="0000438B"/>
    <w:rsid w:val="0001744F"/>
    <w:rsid w:val="000212B1"/>
    <w:rsid w:val="00023B2F"/>
    <w:rsid w:val="000316ED"/>
    <w:rsid w:val="000336C1"/>
    <w:rsid w:val="0004120D"/>
    <w:rsid w:val="0004252E"/>
    <w:rsid w:val="00045C89"/>
    <w:rsid w:val="0005043B"/>
    <w:rsid w:val="00053E4E"/>
    <w:rsid w:val="00056A0A"/>
    <w:rsid w:val="00057353"/>
    <w:rsid w:val="00057379"/>
    <w:rsid w:val="0006419E"/>
    <w:rsid w:val="000729CC"/>
    <w:rsid w:val="000730B8"/>
    <w:rsid w:val="000762CE"/>
    <w:rsid w:val="00076CF5"/>
    <w:rsid w:val="00076FC8"/>
    <w:rsid w:val="000775DD"/>
    <w:rsid w:val="00090CDB"/>
    <w:rsid w:val="00095A55"/>
    <w:rsid w:val="000A75A0"/>
    <w:rsid w:val="000B2322"/>
    <w:rsid w:val="000C09A3"/>
    <w:rsid w:val="000C0AD2"/>
    <w:rsid w:val="000C2967"/>
    <w:rsid w:val="000C33AB"/>
    <w:rsid w:val="000D377E"/>
    <w:rsid w:val="000E566B"/>
    <w:rsid w:val="00100E18"/>
    <w:rsid w:val="00101CA6"/>
    <w:rsid w:val="0010547F"/>
    <w:rsid w:val="00106E1D"/>
    <w:rsid w:val="00111D1F"/>
    <w:rsid w:val="00121431"/>
    <w:rsid w:val="00123BD3"/>
    <w:rsid w:val="00134A41"/>
    <w:rsid w:val="00147485"/>
    <w:rsid w:val="00147ED1"/>
    <w:rsid w:val="00154504"/>
    <w:rsid w:val="001551BE"/>
    <w:rsid w:val="001563BA"/>
    <w:rsid w:val="00162C5A"/>
    <w:rsid w:val="00171597"/>
    <w:rsid w:val="00173904"/>
    <w:rsid w:val="00176F2C"/>
    <w:rsid w:val="00177B47"/>
    <w:rsid w:val="00193632"/>
    <w:rsid w:val="00194DBD"/>
    <w:rsid w:val="00197609"/>
    <w:rsid w:val="001B5666"/>
    <w:rsid w:val="001C2AEE"/>
    <w:rsid w:val="001C3DA7"/>
    <w:rsid w:val="001C790D"/>
    <w:rsid w:val="001D008B"/>
    <w:rsid w:val="001D028E"/>
    <w:rsid w:val="001D0AA3"/>
    <w:rsid w:val="001D142F"/>
    <w:rsid w:val="001D1D26"/>
    <w:rsid w:val="001D2754"/>
    <w:rsid w:val="001D44C9"/>
    <w:rsid w:val="001E0D2F"/>
    <w:rsid w:val="001E23FA"/>
    <w:rsid w:val="001E2467"/>
    <w:rsid w:val="001E41F9"/>
    <w:rsid w:val="001E6C68"/>
    <w:rsid w:val="001E6E82"/>
    <w:rsid w:val="001E7ED7"/>
    <w:rsid w:val="001F374C"/>
    <w:rsid w:val="001F5C57"/>
    <w:rsid w:val="001F75C3"/>
    <w:rsid w:val="002062AB"/>
    <w:rsid w:val="0020781B"/>
    <w:rsid w:val="002109ED"/>
    <w:rsid w:val="00211DCA"/>
    <w:rsid w:val="00213F95"/>
    <w:rsid w:val="0022222B"/>
    <w:rsid w:val="00226897"/>
    <w:rsid w:val="002277AE"/>
    <w:rsid w:val="0024101B"/>
    <w:rsid w:val="00247D72"/>
    <w:rsid w:val="00250469"/>
    <w:rsid w:val="00270E10"/>
    <w:rsid w:val="00272E42"/>
    <w:rsid w:val="00286AF1"/>
    <w:rsid w:val="002870F2"/>
    <w:rsid w:val="00291EBC"/>
    <w:rsid w:val="00294633"/>
    <w:rsid w:val="002A4B56"/>
    <w:rsid w:val="002A4FB3"/>
    <w:rsid w:val="002A638E"/>
    <w:rsid w:val="002A78B5"/>
    <w:rsid w:val="002B2D4F"/>
    <w:rsid w:val="002C1E0E"/>
    <w:rsid w:val="002C23B1"/>
    <w:rsid w:val="002C4FD6"/>
    <w:rsid w:val="002C5C8F"/>
    <w:rsid w:val="002C6C8C"/>
    <w:rsid w:val="002D46A6"/>
    <w:rsid w:val="002D4F20"/>
    <w:rsid w:val="002D5A72"/>
    <w:rsid w:val="002E2344"/>
    <w:rsid w:val="002E242B"/>
    <w:rsid w:val="0030690D"/>
    <w:rsid w:val="003100DA"/>
    <w:rsid w:val="003118D3"/>
    <w:rsid w:val="00311C45"/>
    <w:rsid w:val="003241D8"/>
    <w:rsid w:val="003319AE"/>
    <w:rsid w:val="00332D09"/>
    <w:rsid w:val="00335FCA"/>
    <w:rsid w:val="00340062"/>
    <w:rsid w:val="0034515F"/>
    <w:rsid w:val="00351608"/>
    <w:rsid w:val="0035344C"/>
    <w:rsid w:val="00355867"/>
    <w:rsid w:val="00357EDB"/>
    <w:rsid w:val="0036044D"/>
    <w:rsid w:val="003634DE"/>
    <w:rsid w:val="0036411C"/>
    <w:rsid w:val="003663DD"/>
    <w:rsid w:val="00367CE9"/>
    <w:rsid w:val="00386F11"/>
    <w:rsid w:val="00391EC8"/>
    <w:rsid w:val="00392B3D"/>
    <w:rsid w:val="00395D76"/>
    <w:rsid w:val="003A051A"/>
    <w:rsid w:val="003A2D70"/>
    <w:rsid w:val="003A34FD"/>
    <w:rsid w:val="003A721C"/>
    <w:rsid w:val="003B09D1"/>
    <w:rsid w:val="003B18E8"/>
    <w:rsid w:val="003B1918"/>
    <w:rsid w:val="003C4F94"/>
    <w:rsid w:val="003C5C56"/>
    <w:rsid w:val="003D0955"/>
    <w:rsid w:val="003D3507"/>
    <w:rsid w:val="003E0EA2"/>
    <w:rsid w:val="003E4B47"/>
    <w:rsid w:val="003F1087"/>
    <w:rsid w:val="003F1697"/>
    <w:rsid w:val="003F5EF8"/>
    <w:rsid w:val="003F6DBC"/>
    <w:rsid w:val="003F7294"/>
    <w:rsid w:val="003F7577"/>
    <w:rsid w:val="003F7CFA"/>
    <w:rsid w:val="004005B0"/>
    <w:rsid w:val="004014CD"/>
    <w:rsid w:val="00405187"/>
    <w:rsid w:val="0040600A"/>
    <w:rsid w:val="00412F27"/>
    <w:rsid w:val="004247C7"/>
    <w:rsid w:val="004352F8"/>
    <w:rsid w:val="00435546"/>
    <w:rsid w:val="004368C3"/>
    <w:rsid w:val="00451CAC"/>
    <w:rsid w:val="004557C4"/>
    <w:rsid w:val="00456370"/>
    <w:rsid w:val="00457450"/>
    <w:rsid w:val="00460727"/>
    <w:rsid w:val="00460BAB"/>
    <w:rsid w:val="00460BCC"/>
    <w:rsid w:val="00463A7B"/>
    <w:rsid w:val="00474B58"/>
    <w:rsid w:val="00484836"/>
    <w:rsid w:val="00486CD0"/>
    <w:rsid w:val="0049157E"/>
    <w:rsid w:val="00491872"/>
    <w:rsid w:val="00495753"/>
    <w:rsid w:val="00495928"/>
    <w:rsid w:val="00497DF7"/>
    <w:rsid w:val="004A364F"/>
    <w:rsid w:val="004A3FA6"/>
    <w:rsid w:val="004A40DC"/>
    <w:rsid w:val="004B07FD"/>
    <w:rsid w:val="004C2C7D"/>
    <w:rsid w:val="004C3878"/>
    <w:rsid w:val="004C5FEC"/>
    <w:rsid w:val="004C6DC0"/>
    <w:rsid w:val="004D2201"/>
    <w:rsid w:val="004D4519"/>
    <w:rsid w:val="004D4766"/>
    <w:rsid w:val="004D7EF6"/>
    <w:rsid w:val="004E0673"/>
    <w:rsid w:val="004E795A"/>
    <w:rsid w:val="004F0199"/>
    <w:rsid w:val="004F56E9"/>
    <w:rsid w:val="005021E8"/>
    <w:rsid w:val="0051013B"/>
    <w:rsid w:val="00512633"/>
    <w:rsid w:val="0051396B"/>
    <w:rsid w:val="0052069A"/>
    <w:rsid w:val="005215BE"/>
    <w:rsid w:val="00523710"/>
    <w:rsid w:val="005276EB"/>
    <w:rsid w:val="00531E0E"/>
    <w:rsid w:val="00532DA6"/>
    <w:rsid w:val="0053536F"/>
    <w:rsid w:val="00535D05"/>
    <w:rsid w:val="00540BD5"/>
    <w:rsid w:val="005431E0"/>
    <w:rsid w:val="00561371"/>
    <w:rsid w:val="005746AD"/>
    <w:rsid w:val="00575538"/>
    <w:rsid w:val="00576487"/>
    <w:rsid w:val="005821DF"/>
    <w:rsid w:val="0058255C"/>
    <w:rsid w:val="00584E27"/>
    <w:rsid w:val="00586CB0"/>
    <w:rsid w:val="00596260"/>
    <w:rsid w:val="005A1A52"/>
    <w:rsid w:val="005A21D9"/>
    <w:rsid w:val="005A2CCD"/>
    <w:rsid w:val="005A74DA"/>
    <w:rsid w:val="005B48F8"/>
    <w:rsid w:val="005C6D8B"/>
    <w:rsid w:val="005C6ECB"/>
    <w:rsid w:val="005D6271"/>
    <w:rsid w:val="005D7FA0"/>
    <w:rsid w:val="005E3F5E"/>
    <w:rsid w:val="005F3592"/>
    <w:rsid w:val="005F3624"/>
    <w:rsid w:val="005F4311"/>
    <w:rsid w:val="005F70D2"/>
    <w:rsid w:val="006002C9"/>
    <w:rsid w:val="006027A5"/>
    <w:rsid w:val="00605A5C"/>
    <w:rsid w:val="00606753"/>
    <w:rsid w:val="0061019A"/>
    <w:rsid w:val="00616149"/>
    <w:rsid w:val="00616250"/>
    <w:rsid w:val="0061705A"/>
    <w:rsid w:val="006409FA"/>
    <w:rsid w:val="00645985"/>
    <w:rsid w:val="00646952"/>
    <w:rsid w:val="00647CA2"/>
    <w:rsid w:val="00651ADB"/>
    <w:rsid w:val="00655A89"/>
    <w:rsid w:val="00655F4A"/>
    <w:rsid w:val="00660372"/>
    <w:rsid w:val="00660451"/>
    <w:rsid w:val="006704EE"/>
    <w:rsid w:val="00681AA4"/>
    <w:rsid w:val="006866B8"/>
    <w:rsid w:val="00686BDC"/>
    <w:rsid w:val="00692D60"/>
    <w:rsid w:val="006A0196"/>
    <w:rsid w:val="006A413F"/>
    <w:rsid w:val="006A680E"/>
    <w:rsid w:val="006B2B88"/>
    <w:rsid w:val="006B6EB1"/>
    <w:rsid w:val="006B7766"/>
    <w:rsid w:val="006B7ECD"/>
    <w:rsid w:val="006C48F7"/>
    <w:rsid w:val="006D3B3F"/>
    <w:rsid w:val="006D7C58"/>
    <w:rsid w:val="006E3954"/>
    <w:rsid w:val="006E3D01"/>
    <w:rsid w:val="006F1556"/>
    <w:rsid w:val="006F5A73"/>
    <w:rsid w:val="006F77E2"/>
    <w:rsid w:val="00701B97"/>
    <w:rsid w:val="00705339"/>
    <w:rsid w:val="007110CA"/>
    <w:rsid w:val="00713AFE"/>
    <w:rsid w:val="007144A9"/>
    <w:rsid w:val="00720105"/>
    <w:rsid w:val="00720AC2"/>
    <w:rsid w:val="00721B20"/>
    <w:rsid w:val="007257A1"/>
    <w:rsid w:val="00726790"/>
    <w:rsid w:val="00736086"/>
    <w:rsid w:val="00736924"/>
    <w:rsid w:val="00740487"/>
    <w:rsid w:val="007467E6"/>
    <w:rsid w:val="0076227F"/>
    <w:rsid w:val="00776420"/>
    <w:rsid w:val="0077696A"/>
    <w:rsid w:val="00776CA8"/>
    <w:rsid w:val="007804E7"/>
    <w:rsid w:val="00781CF1"/>
    <w:rsid w:val="007866CE"/>
    <w:rsid w:val="00787125"/>
    <w:rsid w:val="00787A2D"/>
    <w:rsid w:val="00792847"/>
    <w:rsid w:val="00796CAB"/>
    <w:rsid w:val="007A3C9D"/>
    <w:rsid w:val="007A5649"/>
    <w:rsid w:val="007A5F19"/>
    <w:rsid w:val="007C259F"/>
    <w:rsid w:val="007C6540"/>
    <w:rsid w:val="007C76B9"/>
    <w:rsid w:val="007D1506"/>
    <w:rsid w:val="007D2F13"/>
    <w:rsid w:val="007D3E8D"/>
    <w:rsid w:val="007E01C2"/>
    <w:rsid w:val="007E4A60"/>
    <w:rsid w:val="007E6864"/>
    <w:rsid w:val="007F5108"/>
    <w:rsid w:val="007F7F01"/>
    <w:rsid w:val="00805F42"/>
    <w:rsid w:val="00806E0D"/>
    <w:rsid w:val="008101B6"/>
    <w:rsid w:val="00821997"/>
    <w:rsid w:val="0083256E"/>
    <w:rsid w:val="00832949"/>
    <w:rsid w:val="008441A0"/>
    <w:rsid w:val="008444A4"/>
    <w:rsid w:val="0084515B"/>
    <w:rsid w:val="00853183"/>
    <w:rsid w:val="008536B9"/>
    <w:rsid w:val="00854238"/>
    <w:rsid w:val="008648EB"/>
    <w:rsid w:val="008709F7"/>
    <w:rsid w:val="00871E12"/>
    <w:rsid w:val="00873656"/>
    <w:rsid w:val="00874DC1"/>
    <w:rsid w:val="00875199"/>
    <w:rsid w:val="0087599A"/>
    <w:rsid w:val="00875FBF"/>
    <w:rsid w:val="00880665"/>
    <w:rsid w:val="008824C6"/>
    <w:rsid w:val="008876FF"/>
    <w:rsid w:val="0089739A"/>
    <w:rsid w:val="008A7228"/>
    <w:rsid w:val="008B200A"/>
    <w:rsid w:val="008C261D"/>
    <w:rsid w:val="008C282A"/>
    <w:rsid w:val="008C3193"/>
    <w:rsid w:val="008C692A"/>
    <w:rsid w:val="008C7828"/>
    <w:rsid w:val="008D009B"/>
    <w:rsid w:val="008D26EF"/>
    <w:rsid w:val="008D2F0C"/>
    <w:rsid w:val="008D5CB8"/>
    <w:rsid w:val="008E1F7D"/>
    <w:rsid w:val="008E4D68"/>
    <w:rsid w:val="00906A35"/>
    <w:rsid w:val="0091527F"/>
    <w:rsid w:val="009153DC"/>
    <w:rsid w:val="00920112"/>
    <w:rsid w:val="00925C58"/>
    <w:rsid w:val="009274F0"/>
    <w:rsid w:val="009314B6"/>
    <w:rsid w:val="00931A66"/>
    <w:rsid w:val="009340BC"/>
    <w:rsid w:val="0093737F"/>
    <w:rsid w:val="00940DD3"/>
    <w:rsid w:val="00941507"/>
    <w:rsid w:val="00951C24"/>
    <w:rsid w:val="00953C06"/>
    <w:rsid w:val="0096260C"/>
    <w:rsid w:val="00965E39"/>
    <w:rsid w:val="00973A78"/>
    <w:rsid w:val="00981BCE"/>
    <w:rsid w:val="00982E17"/>
    <w:rsid w:val="00983D9A"/>
    <w:rsid w:val="00985ADC"/>
    <w:rsid w:val="009A4DCB"/>
    <w:rsid w:val="009B44E3"/>
    <w:rsid w:val="009B4C32"/>
    <w:rsid w:val="009B686B"/>
    <w:rsid w:val="009C30A9"/>
    <w:rsid w:val="009C45C2"/>
    <w:rsid w:val="009D1CB1"/>
    <w:rsid w:val="009D1D85"/>
    <w:rsid w:val="009D68AB"/>
    <w:rsid w:val="009E32E3"/>
    <w:rsid w:val="009E388D"/>
    <w:rsid w:val="009F34C1"/>
    <w:rsid w:val="00A01382"/>
    <w:rsid w:val="00A03005"/>
    <w:rsid w:val="00A044B1"/>
    <w:rsid w:val="00A10080"/>
    <w:rsid w:val="00A1655F"/>
    <w:rsid w:val="00A1726C"/>
    <w:rsid w:val="00A24BC3"/>
    <w:rsid w:val="00A251FB"/>
    <w:rsid w:val="00A31B08"/>
    <w:rsid w:val="00A326D9"/>
    <w:rsid w:val="00A34493"/>
    <w:rsid w:val="00A35036"/>
    <w:rsid w:val="00A4345B"/>
    <w:rsid w:val="00A55D22"/>
    <w:rsid w:val="00A67178"/>
    <w:rsid w:val="00A700DE"/>
    <w:rsid w:val="00A7324E"/>
    <w:rsid w:val="00A81DA0"/>
    <w:rsid w:val="00A84C5D"/>
    <w:rsid w:val="00A95EDE"/>
    <w:rsid w:val="00AA00EC"/>
    <w:rsid w:val="00AA7058"/>
    <w:rsid w:val="00AB2AB3"/>
    <w:rsid w:val="00AB3060"/>
    <w:rsid w:val="00AB68C5"/>
    <w:rsid w:val="00AC0109"/>
    <w:rsid w:val="00AC16D7"/>
    <w:rsid w:val="00AC4EF5"/>
    <w:rsid w:val="00AC5890"/>
    <w:rsid w:val="00AC5F94"/>
    <w:rsid w:val="00AC7F41"/>
    <w:rsid w:val="00AD1A12"/>
    <w:rsid w:val="00AE3046"/>
    <w:rsid w:val="00AE674F"/>
    <w:rsid w:val="00AE6CEC"/>
    <w:rsid w:val="00AF06E5"/>
    <w:rsid w:val="00AF1F91"/>
    <w:rsid w:val="00AF29BC"/>
    <w:rsid w:val="00AF2FF9"/>
    <w:rsid w:val="00B02122"/>
    <w:rsid w:val="00B05566"/>
    <w:rsid w:val="00B10DAC"/>
    <w:rsid w:val="00B11720"/>
    <w:rsid w:val="00B13543"/>
    <w:rsid w:val="00B16127"/>
    <w:rsid w:val="00B23610"/>
    <w:rsid w:val="00B25336"/>
    <w:rsid w:val="00B34A0C"/>
    <w:rsid w:val="00B40487"/>
    <w:rsid w:val="00B41D78"/>
    <w:rsid w:val="00B518C3"/>
    <w:rsid w:val="00B54353"/>
    <w:rsid w:val="00B55351"/>
    <w:rsid w:val="00B56D5B"/>
    <w:rsid w:val="00B57505"/>
    <w:rsid w:val="00B661D7"/>
    <w:rsid w:val="00B66215"/>
    <w:rsid w:val="00B77B89"/>
    <w:rsid w:val="00B80BC2"/>
    <w:rsid w:val="00B81E74"/>
    <w:rsid w:val="00B81FF0"/>
    <w:rsid w:val="00B87823"/>
    <w:rsid w:val="00B930BA"/>
    <w:rsid w:val="00B944B6"/>
    <w:rsid w:val="00B95131"/>
    <w:rsid w:val="00BB00AF"/>
    <w:rsid w:val="00BB20E5"/>
    <w:rsid w:val="00BB72B8"/>
    <w:rsid w:val="00BC3AD4"/>
    <w:rsid w:val="00BC3B28"/>
    <w:rsid w:val="00BD0B08"/>
    <w:rsid w:val="00BD15F3"/>
    <w:rsid w:val="00BD5990"/>
    <w:rsid w:val="00BE0CF8"/>
    <w:rsid w:val="00BE652A"/>
    <w:rsid w:val="00BF1E29"/>
    <w:rsid w:val="00BF54EB"/>
    <w:rsid w:val="00C03F63"/>
    <w:rsid w:val="00C131D8"/>
    <w:rsid w:val="00C14028"/>
    <w:rsid w:val="00C176A2"/>
    <w:rsid w:val="00C24FEF"/>
    <w:rsid w:val="00C252D7"/>
    <w:rsid w:val="00C30BB0"/>
    <w:rsid w:val="00C31A3D"/>
    <w:rsid w:val="00C32F6E"/>
    <w:rsid w:val="00C3625D"/>
    <w:rsid w:val="00C43E83"/>
    <w:rsid w:val="00C47FC2"/>
    <w:rsid w:val="00C52392"/>
    <w:rsid w:val="00C6332C"/>
    <w:rsid w:val="00C674A8"/>
    <w:rsid w:val="00C74E89"/>
    <w:rsid w:val="00C7530E"/>
    <w:rsid w:val="00C861C0"/>
    <w:rsid w:val="00C91638"/>
    <w:rsid w:val="00CA015B"/>
    <w:rsid w:val="00CA0F6D"/>
    <w:rsid w:val="00CA252C"/>
    <w:rsid w:val="00CA363B"/>
    <w:rsid w:val="00CB45DC"/>
    <w:rsid w:val="00CC0DF9"/>
    <w:rsid w:val="00CC4A4D"/>
    <w:rsid w:val="00CD570C"/>
    <w:rsid w:val="00CE2565"/>
    <w:rsid w:val="00CE41EC"/>
    <w:rsid w:val="00CE6943"/>
    <w:rsid w:val="00CF0EA5"/>
    <w:rsid w:val="00CF3ECA"/>
    <w:rsid w:val="00CF4E4F"/>
    <w:rsid w:val="00CF6553"/>
    <w:rsid w:val="00CF6F93"/>
    <w:rsid w:val="00CF79D4"/>
    <w:rsid w:val="00D00764"/>
    <w:rsid w:val="00D071AD"/>
    <w:rsid w:val="00D13852"/>
    <w:rsid w:val="00D25DEE"/>
    <w:rsid w:val="00D30CDB"/>
    <w:rsid w:val="00D402A8"/>
    <w:rsid w:val="00D406B7"/>
    <w:rsid w:val="00D41538"/>
    <w:rsid w:val="00D4322A"/>
    <w:rsid w:val="00D50DBD"/>
    <w:rsid w:val="00D52462"/>
    <w:rsid w:val="00D53617"/>
    <w:rsid w:val="00D815C6"/>
    <w:rsid w:val="00D87D54"/>
    <w:rsid w:val="00D9080B"/>
    <w:rsid w:val="00D90FBD"/>
    <w:rsid w:val="00D911CD"/>
    <w:rsid w:val="00D95954"/>
    <w:rsid w:val="00DA45BE"/>
    <w:rsid w:val="00DA6C81"/>
    <w:rsid w:val="00DB5175"/>
    <w:rsid w:val="00DB7F21"/>
    <w:rsid w:val="00DB7FC2"/>
    <w:rsid w:val="00DC0B65"/>
    <w:rsid w:val="00DC1528"/>
    <w:rsid w:val="00DC3618"/>
    <w:rsid w:val="00DC40E2"/>
    <w:rsid w:val="00DC5606"/>
    <w:rsid w:val="00DC7196"/>
    <w:rsid w:val="00DD2133"/>
    <w:rsid w:val="00DD45A1"/>
    <w:rsid w:val="00DD4C47"/>
    <w:rsid w:val="00DD5171"/>
    <w:rsid w:val="00DE0406"/>
    <w:rsid w:val="00DE126C"/>
    <w:rsid w:val="00DE6013"/>
    <w:rsid w:val="00DE6C84"/>
    <w:rsid w:val="00DE79AC"/>
    <w:rsid w:val="00DF25DD"/>
    <w:rsid w:val="00E004D7"/>
    <w:rsid w:val="00E00AE9"/>
    <w:rsid w:val="00E01D6C"/>
    <w:rsid w:val="00E13007"/>
    <w:rsid w:val="00E20A42"/>
    <w:rsid w:val="00E26CB3"/>
    <w:rsid w:val="00E34B16"/>
    <w:rsid w:val="00E363A8"/>
    <w:rsid w:val="00E37A67"/>
    <w:rsid w:val="00E44D06"/>
    <w:rsid w:val="00E462F8"/>
    <w:rsid w:val="00E60241"/>
    <w:rsid w:val="00E61DB3"/>
    <w:rsid w:val="00E64096"/>
    <w:rsid w:val="00E640F6"/>
    <w:rsid w:val="00E73681"/>
    <w:rsid w:val="00E76745"/>
    <w:rsid w:val="00E7797F"/>
    <w:rsid w:val="00E779E8"/>
    <w:rsid w:val="00E825C7"/>
    <w:rsid w:val="00E827AF"/>
    <w:rsid w:val="00E84E29"/>
    <w:rsid w:val="00E863CC"/>
    <w:rsid w:val="00E9040C"/>
    <w:rsid w:val="00E911CD"/>
    <w:rsid w:val="00E946B8"/>
    <w:rsid w:val="00E94A94"/>
    <w:rsid w:val="00E94F47"/>
    <w:rsid w:val="00E96DEB"/>
    <w:rsid w:val="00EA04D1"/>
    <w:rsid w:val="00EA0D55"/>
    <w:rsid w:val="00EA272D"/>
    <w:rsid w:val="00EA677E"/>
    <w:rsid w:val="00EA7284"/>
    <w:rsid w:val="00EB0851"/>
    <w:rsid w:val="00EC0196"/>
    <w:rsid w:val="00EC6B48"/>
    <w:rsid w:val="00ED213F"/>
    <w:rsid w:val="00ED2153"/>
    <w:rsid w:val="00ED2D33"/>
    <w:rsid w:val="00ED3AB5"/>
    <w:rsid w:val="00EE3693"/>
    <w:rsid w:val="00EE7B1A"/>
    <w:rsid w:val="00EF175C"/>
    <w:rsid w:val="00EF67E5"/>
    <w:rsid w:val="00F02F38"/>
    <w:rsid w:val="00F030E9"/>
    <w:rsid w:val="00F06B8A"/>
    <w:rsid w:val="00F1028D"/>
    <w:rsid w:val="00F11EBF"/>
    <w:rsid w:val="00F12C63"/>
    <w:rsid w:val="00F17761"/>
    <w:rsid w:val="00F23575"/>
    <w:rsid w:val="00F25FB6"/>
    <w:rsid w:val="00F27E1D"/>
    <w:rsid w:val="00F32899"/>
    <w:rsid w:val="00F3754E"/>
    <w:rsid w:val="00F47F44"/>
    <w:rsid w:val="00F53755"/>
    <w:rsid w:val="00F54BF2"/>
    <w:rsid w:val="00F563DD"/>
    <w:rsid w:val="00F638D0"/>
    <w:rsid w:val="00F70959"/>
    <w:rsid w:val="00F75E4D"/>
    <w:rsid w:val="00F908FA"/>
    <w:rsid w:val="00F918D6"/>
    <w:rsid w:val="00F921B5"/>
    <w:rsid w:val="00F94F55"/>
    <w:rsid w:val="00FA6981"/>
    <w:rsid w:val="00FB15E9"/>
    <w:rsid w:val="00FB38B9"/>
    <w:rsid w:val="00FB5E96"/>
    <w:rsid w:val="00FD6F36"/>
    <w:rsid w:val="00FE1484"/>
    <w:rsid w:val="00FE6F0B"/>
    <w:rsid w:val="00FF3890"/>
    <w:rsid w:val="00FF4071"/>
    <w:rsid w:val="03EE5D26"/>
    <w:rsid w:val="05DE7063"/>
    <w:rsid w:val="06020F5D"/>
    <w:rsid w:val="06C7E492"/>
    <w:rsid w:val="0959376F"/>
    <w:rsid w:val="0C26AAEE"/>
    <w:rsid w:val="0E3256AD"/>
    <w:rsid w:val="0F8B02C4"/>
    <w:rsid w:val="12C2B095"/>
    <w:rsid w:val="1500633F"/>
    <w:rsid w:val="1745034A"/>
    <w:rsid w:val="1BC63EE0"/>
    <w:rsid w:val="1C4854DA"/>
    <w:rsid w:val="1D0B7524"/>
    <w:rsid w:val="1FF1DC4E"/>
    <w:rsid w:val="225AAE1A"/>
    <w:rsid w:val="2759937D"/>
    <w:rsid w:val="29C3C7DF"/>
    <w:rsid w:val="2BE93FB6"/>
    <w:rsid w:val="2E0A3F20"/>
    <w:rsid w:val="2E892559"/>
    <w:rsid w:val="2FB99FED"/>
    <w:rsid w:val="303FDF7D"/>
    <w:rsid w:val="3377803F"/>
    <w:rsid w:val="34798DB3"/>
    <w:rsid w:val="35B85003"/>
    <w:rsid w:val="38586586"/>
    <w:rsid w:val="39277A75"/>
    <w:rsid w:val="39ED12AA"/>
    <w:rsid w:val="3D062E3A"/>
    <w:rsid w:val="413BB546"/>
    <w:rsid w:val="4151E596"/>
    <w:rsid w:val="42FD9C7B"/>
    <w:rsid w:val="43A70D2B"/>
    <w:rsid w:val="440CD17A"/>
    <w:rsid w:val="44898658"/>
    <w:rsid w:val="45CE73B7"/>
    <w:rsid w:val="462556B9"/>
    <w:rsid w:val="47C67BE2"/>
    <w:rsid w:val="47F13F2B"/>
    <w:rsid w:val="49E31DAB"/>
    <w:rsid w:val="4AA5A424"/>
    <w:rsid w:val="4AC3DBD4"/>
    <w:rsid w:val="4BCB74EC"/>
    <w:rsid w:val="4E47A75C"/>
    <w:rsid w:val="4F112E59"/>
    <w:rsid w:val="509EE60F"/>
    <w:rsid w:val="5393810E"/>
    <w:rsid w:val="5431EA6D"/>
    <w:rsid w:val="543479BD"/>
    <w:rsid w:val="54B78915"/>
    <w:rsid w:val="5576BCEA"/>
    <w:rsid w:val="55ACF5D4"/>
    <w:rsid w:val="55F2A631"/>
    <w:rsid w:val="57E04328"/>
    <w:rsid w:val="5929A069"/>
    <w:rsid w:val="5A355B12"/>
    <w:rsid w:val="5C9D8B1D"/>
    <w:rsid w:val="5D819CF9"/>
    <w:rsid w:val="5FDD0E93"/>
    <w:rsid w:val="62F60EE5"/>
    <w:rsid w:val="63732D44"/>
    <w:rsid w:val="63A4CFCB"/>
    <w:rsid w:val="67ADE512"/>
    <w:rsid w:val="6865D9BD"/>
    <w:rsid w:val="6D72434F"/>
    <w:rsid w:val="6D82520A"/>
    <w:rsid w:val="6F74BC88"/>
    <w:rsid w:val="6FE03924"/>
    <w:rsid w:val="7009A731"/>
    <w:rsid w:val="71434E34"/>
    <w:rsid w:val="72213DC7"/>
    <w:rsid w:val="72CAE27C"/>
    <w:rsid w:val="74F1769D"/>
    <w:rsid w:val="7DB1165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CF72D"/>
  <w15:docId w15:val="{72518C12-862F-4447-B810-1FE72B449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B Office" w:eastAsiaTheme="minorHAnsi" w:hAnsi="DB Office"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66CE"/>
  </w:style>
  <w:style w:type="paragraph" w:styleId="berschrift1">
    <w:name w:val="heading 1"/>
    <w:next w:val="Standard"/>
    <w:link w:val="berschrift1Zchn"/>
    <w:rsid w:val="001E23FA"/>
    <w:pPr>
      <w:keepNext/>
      <w:keepLines/>
      <w:pBdr>
        <w:top w:val="nil"/>
        <w:left w:val="nil"/>
        <w:bottom w:val="nil"/>
        <w:right w:val="nil"/>
        <w:between w:val="nil"/>
        <w:bar w:val="nil"/>
      </w:pBdr>
      <w:spacing w:before="360" w:after="0" w:line="240" w:lineRule="auto"/>
      <w:jc w:val="both"/>
      <w:outlineLvl w:val="0"/>
    </w:pPr>
    <w:rPr>
      <w:rFonts w:ascii="Calibri" w:eastAsia="Calibri" w:hAnsi="Calibri" w:cs="Calibri"/>
      <w:color w:val="244061"/>
      <w:sz w:val="32"/>
      <w:szCs w:val="32"/>
      <w:u w:color="244061"/>
      <w:bdr w:val="nil"/>
      <w:lang w:eastAsia="de-DE"/>
    </w:rPr>
  </w:style>
  <w:style w:type="paragraph" w:styleId="berschrift2">
    <w:name w:val="heading 2"/>
    <w:next w:val="Standard"/>
    <w:link w:val="berschrift2Zchn"/>
    <w:rsid w:val="001E23FA"/>
    <w:pPr>
      <w:keepNext/>
      <w:keepLines/>
      <w:pBdr>
        <w:top w:val="nil"/>
        <w:left w:val="nil"/>
        <w:bottom w:val="nil"/>
        <w:right w:val="nil"/>
        <w:between w:val="nil"/>
        <w:bar w:val="nil"/>
      </w:pBdr>
      <w:tabs>
        <w:tab w:val="left" w:pos="567"/>
      </w:tabs>
      <w:spacing w:before="360" w:after="0" w:line="240" w:lineRule="auto"/>
      <w:jc w:val="both"/>
      <w:outlineLvl w:val="1"/>
    </w:pPr>
    <w:rPr>
      <w:rFonts w:ascii="Calibri" w:eastAsia="Calibri" w:hAnsi="Calibri" w:cs="Calibri"/>
      <w:color w:val="244061"/>
      <w:sz w:val="28"/>
      <w:szCs w:val="28"/>
      <w:u w:color="244061"/>
      <w:bdr w:val="ni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7866CE"/>
    <w:pPr>
      <w:spacing w:after="0" w:line="240" w:lineRule="auto"/>
    </w:pPr>
  </w:style>
  <w:style w:type="paragraph" w:styleId="Aufzhlungszeichen">
    <w:name w:val="List Bullet"/>
    <w:basedOn w:val="Standard"/>
    <w:uiPriority w:val="99"/>
    <w:unhideWhenUsed/>
    <w:rsid w:val="008536B9"/>
    <w:pPr>
      <w:numPr>
        <w:numId w:val="32"/>
      </w:numPr>
      <w:contextualSpacing/>
    </w:pPr>
  </w:style>
  <w:style w:type="paragraph" w:styleId="Kopfzeile">
    <w:name w:val="header"/>
    <w:basedOn w:val="Standard"/>
    <w:link w:val="KopfzeileZchn"/>
    <w:uiPriority w:val="99"/>
    <w:unhideWhenUsed/>
    <w:rsid w:val="0089739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9739A"/>
    <w:rPr>
      <w:rFonts w:ascii="DB Office" w:hAnsi="DB Office"/>
    </w:rPr>
  </w:style>
  <w:style w:type="paragraph" w:styleId="Fuzeile">
    <w:name w:val="footer"/>
    <w:basedOn w:val="Standard"/>
    <w:link w:val="FuzeileZchn"/>
    <w:uiPriority w:val="99"/>
    <w:unhideWhenUsed/>
    <w:rsid w:val="0089739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9739A"/>
    <w:rPr>
      <w:rFonts w:ascii="DB Office" w:hAnsi="DB Office"/>
    </w:rPr>
  </w:style>
  <w:style w:type="character" w:styleId="Hyperlink">
    <w:name w:val="Hyperlink"/>
    <w:basedOn w:val="Absatz-Standardschriftart"/>
    <w:uiPriority w:val="99"/>
    <w:unhideWhenUsed/>
    <w:rsid w:val="006704EE"/>
    <w:rPr>
      <w:color w:val="0000FF" w:themeColor="hyperlink"/>
      <w:u w:val="single"/>
    </w:rPr>
  </w:style>
  <w:style w:type="paragraph" w:styleId="Sprechblasentext">
    <w:name w:val="Balloon Text"/>
    <w:basedOn w:val="Standard"/>
    <w:link w:val="SprechblasentextZchn"/>
    <w:uiPriority w:val="99"/>
    <w:semiHidden/>
    <w:unhideWhenUsed/>
    <w:rsid w:val="00E9040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9040C"/>
    <w:rPr>
      <w:rFonts w:ascii="Tahoma" w:hAnsi="Tahoma" w:cs="Tahoma"/>
      <w:sz w:val="16"/>
      <w:szCs w:val="16"/>
    </w:rPr>
  </w:style>
  <w:style w:type="character" w:styleId="Kommentarzeichen">
    <w:name w:val="annotation reference"/>
    <w:basedOn w:val="Absatz-Standardschriftart"/>
    <w:uiPriority w:val="99"/>
    <w:semiHidden/>
    <w:unhideWhenUsed/>
    <w:rsid w:val="00721B20"/>
    <w:rPr>
      <w:sz w:val="16"/>
      <w:szCs w:val="16"/>
    </w:rPr>
  </w:style>
  <w:style w:type="paragraph" w:styleId="Kommentartext">
    <w:name w:val="annotation text"/>
    <w:basedOn w:val="Standard"/>
    <w:link w:val="KommentartextZchn"/>
    <w:uiPriority w:val="99"/>
    <w:unhideWhenUsed/>
    <w:rsid w:val="00721B20"/>
    <w:pPr>
      <w:spacing w:line="240" w:lineRule="auto"/>
    </w:pPr>
    <w:rPr>
      <w:sz w:val="20"/>
      <w:szCs w:val="20"/>
    </w:rPr>
  </w:style>
  <w:style w:type="character" w:customStyle="1" w:styleId="KommentartextZchn">
    <w:name w:val="Kommentartext Zchn"/>
    <w:basedOn w:val="Absatz-Standardschriftart"/>
    <w:link w:val="Kommentartext"/>
    <w:uiPriority w:val="99"/>
    <w:rsid w:val="00721B20"/>
    <w:rPr>
      <w:rFonts w:ascii="DB Office" w:hAnsi="DB Office"/>
      <w:sz w:val="20"/>
      <w:szCs w:val="20"/>
    </w:rPr>
  </w:style>
  <w:style w:type="paragraph" w:styleId="Kommentarthema">
    <w:name w:val="annotation subject"/>
    <w:basedOn w:val="Kommentartext"/>
    <w:next w:val="Kommentartext"/>
    <w:link w:val="KommentarthemaZchn"/>
    <w:uiPriority w:val="99"/>
    <w:semiHidden/>
    <w:unhideWhenUsed/>
    <w:rsid w:val="00721B20"/>
    <w:rPr>
      <w:b/>
      <w:bCs/>
    </w:rPr>
  </w:style>
  <w:style w:type="character" w:customStyle="1" w:styleId="KommentarthemaZchn">
    <w:name w:val="Kommentarthema Zchn"/>
    <w:basedOn w:val="KommentartextZchn"/>
    <w:link w:val="Kommentarthema"/>
    <w:uiPriority w:val="99"/>
    <w:semiHidden/>
    <w:rsid w:val="00721B20"/>
    <w:rPr>
      <w:rFonts w:ascii="DB Office" w:hAnsi="DB Office"/>
      <w:b/>
      <w:bCs/>
      <w:sz w:val="20"/>
      <w:szCs w:val="20"/>
    </w:rPr>
  </w:style>
  <w:style w:type="character" w:customStyle="1" w:styleId="berschrift1Zchn">
    <w:name w:val="Überschrift 1 Zchn"/>
    <w:basedOn w:val="Absatz-Standardschriftart"/>
    <w:link w:val="berschrift1"/>
    <w:rsid w:val="001E23FA"/>
    <w:rPr>
      <w:rFonts w:ascii="Calibri" w:eastAsia="Calibri" w:hAnsi="Calibri" w:cs="Calibri"/>
      <w:color w:val="244061"/>
      <w:sz w:val="32"/>
      <w:szCs w:val="32"/>
      <w:u w:color="244061"/>
      <w:bdr w:val="nil"/>
      <w:lang w:eastAsia="de-DE"/>
    </w:rPr>
  </w:style>
  <w:style w:type="character" w:customStyle="1" w:styleId="berschrift2Zchn">
    <w:name w:val="Überschrift 2 Zchn"/>
    <w:basedOn w:val="Absatz-Standardschriftart"/>
    <w:link w:val="berschrift2"/>
    <w:rsid w:val="001E23FA"/>
    <w:rPr>
      <w:rFonts w:ascii="Calibri" w:eastAsia="Calibri" w:hAnsi="Calibri" w:cs="Calibri"/>
      <w:color w:val="244061"/>
      <w:sz w:val="28"/>
      <w:szCs w:val="28"/>
      <w:u w:color="244061"/>
      <w:bdr w:val="nil"/>
      <w:lang w:eastAsia="de-DE"/>
    </w:rPr>
  </w:style>
  <w:style w:type="numbering" w:customStyle="1" w:styleId="ImportierterStil1">
    <w:name w:val="Importierter Stil: 1"/>
    <w:rsid w:val="001E23FA"/>
    <w:pPr>
      <w:numPr>
        <w:numId w:val="37"/>
      </w:numPr>
    </w:pPr>
  </w:style>
  <w:style w:type="paragraph" w:styleId="Listenabsatz">
    <w:name w:val="List Paragraph"/>
    <w:uiPriority w:val="1"/>
    <w:qFormat/>
    <w:rsid w:val="001E23FA"/>
    <w:pPr>
      <w:pBdr>
        <w:top w:val="nil"/>
        <w:left w:val="nil"/>
        <w:bottom w:val="nil"/>
        <w:right w:val="nil"/>
        <w:between w:val="nil"/>
        <w:bar w:val="nil"/>
      </w:pBdr>
      <w:spacing w:after="120" w:line="240" w:lineRule="auto"/>
      <w:ind w:left="720"/>
    </w:pPr>
    <w:rPr>
      <w:rFonts w:ascii="Cambria" w:eastAsia="Cambria" w:hAnsi="Cambria" w:cs="Cambria"/>
      <w:color w:val="000000"/>
      <w:sz w:val="24"/>
      <w:szCs w:val="24"/>
      <w:u w:color="000000"/>
      <w:bdr w:val="nil"/>
      <w:lang w:eastAsia="de-DE"/>
    </w:rPr>
  </w:style>
  <w:style w:type="numbering" w:customStyle="1" w:styleId="ImportierterStil2">
    <w:name w:val="Importierter Stil: 2"/>
    <w:rsid w:val="001E23FA"/>
    <w:pPr>
      <w:numPr>
        <w:numId w:val="39"/>
      </w:numPr>
    </w:pPr>
  </w:style>
  <w:style w:type="paragraph" w:styleId="Textkrper2">
    <w:name w:val="Body Text 2"/>
    <w:basedOn w:val="Standard"/>
    <w:link w:val="Textkrper2Zchn"/>
    <w:rsid w:val="001E23FA"/>
    <w:pPr>
      <w:spacing w:after="0" w:line="240" w:lineRule="auto"/>
      <w:jc w:val="both"/>
    </w:pPr>
    <w:rPr>
      <w:rFonts w:ascii="Arial" w:eastAsia="Times New Roman" w:hAnsi="Arial" w:cs="Times New Roman"/>
      <w:sz w:val="20"/>
      <w:szCs w:val="20"/>
      <w:lang w:eastAsia="de-DE"/>
    </w:rPr>
  </w:style>
  <w:style w:type="character" w:customStyle="1" w:styleId="Textkrper2Zchn">
    <w:name w:val="Textkörper 2 Zchn"/>
    <w:basedOn w:val="Absatz-Standardschriftart"/>
    <w:link w:val="Textkrper2"/>
    <w:rsid w:val="001E23FA"/>
    <w:rPr>
      <w:rFonts w:ascii="Arial" w:eastAsia="Times New Roman" w:hAnsi="Arial" w:cs="Times New Roman"/>
      <w:sz w:val="20"/>
      <w:szCs w:val="20"/>
      <w:lang w:eastAsia="de-DE"/>
    </w:rPr>
  </w:style>
  <w:style w:type="paragraph" w:styleId="Funotentext">
    <w:name w:val="footnote text"/>
    <w:basedOn w:val="Standard"/>
    <w:link w:val="FunotentextZchn"/>
    <w:uiPriority w:val="99"/>
    <w:semiHidden/>
    <w:unhideWhenUsed/>
    <w:rsid w:val="00953C0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53C06"/>
    <w:rPr>
      <w:rFonts w:ascii="DB Office" w:hAnsi="DB Office"/>
      <w:sz w:val="20"/>
      <w:szCs w:val="20"/>
    </w:rPr>
  </w:style>
  <w:style w:type="character" w:styleId="Funotenzeichen">
    <w:name w:val="footnote reference"/>
    <w:basedOn w:val="Absatz-Standardschriftart"/>
    <w:uiPriority w:val="99"/>
    <w:semiHidden/>
    <w:unhideWhenUsed/>
    <w:rsid w:val="00953C06"/>
    <w:rPr>
      <w:vertAlign w:val="superscript"/>
    </w:rPr>
  </w:style>
  <w:style w:type="paragraph" w:styleId="berarbeitung">
    <w:name w:val="Revision"/>
    <w:hidden/>
    <w:uiPriority w:val="99"/>
    <w:semiHidden/>
    <w:rsid w:val="00A1655F"/>
    <w:pPr>
      <w:spacing w:after="0" w:line="240" w:lineRule="auto"/>
    </w:pPr>
  </w:style>
  <w:style w:type="paragraph" w:styleId="Textkrper">
    <w:name w:val="Body Text"/>
    <w:basedOn w:val="Standard"/>
    <w:link w:val="TextkrperZchn"/>
    <w:uiPriority w:val="99"/>
    <w:semiHidden/>
    <w:unhideWhenUsed/>
    <w:rsid w:val="009D1D85"/>
    <w:pPr>
      <w:spacing w:after="120"/>
    </w:pPr>
  </w:style>
  <w:style w:type="character" w:customStyle="1" w:styleId="TextkrperZchn">
    <w:name w:val="Textkörper Zchn"/>
    <w:basedOn w:val="Absatz-Standardschriftart"/>
    <w:link w:val="Textkrper"/>
    <w:uiPriority w:val="99"/>
    <w:semiHidden/>
    <w:rsid w:val="009D1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4802">
      <w:bodyDiv w:val="1"/>
      <w:marLeft w:val="0"/>
      <w:marRight w:val="0"/>
      <w:marTop w:val="0"/>
      <w:marBottom w:val="0"/>
      <w:divBdr>
        <w:top w:val="none" w:sz="0" w:space="0" w:color="auto"/>
        <w:left w:val="none" w:sz="0" w:space="0" w:color="auto"/>
        <w:bottom w:val="none" w:sz="0" w:space="0" w:color="auto"/>
        <w:right w:val="none" w:sz="0" w:space="0" w:color="auto"/>
      </w:divBdr>
    </w:div>
    <w:div w:id="1259604975">
      <w:bodyDiv w:val="1"/>
      <w:marLeft w:val="0"/>
      <w:marRight w:val="0"/>
      <w:marTop w:val="0"/>
      <w:marBottom w:val="0"/>
      <w:divBdr>
        <w:top w:val="none" w:sz="0" w:space="0" w:color="auto"/>
        <w:left w:val="none" w:sz="0" w:space="0" w:color="auto"/>
        <w:bottom w:val="none" w:sz="0" w:space="0" w:color="auto"/>
        <w:right w:val="none" w:sz="0" w:space="0" w:color="auto"/>
      </w:divBdr>
    </w:div>
    <w:div w:id="214580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b7b4f4-d755-4d98-a358-729ed1be0b56" xsi:nil="true"/>
    <lcf76f155ced4ddcb4097134ff3c332f xmlns="3489a315-cc94-48c5-a8ab-2f469b9a6662">
      <Terms xmlns="http://schemas.microsoft.com/office/infopath/2007/PartnerControls"/>
    </lcf76f155ced4ddcb4097134ff3c332f>
    <SharedWithUsers xmlns="aeb7b4f4-d755-4d98-a358-729ed1be0b56">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29490D95DFA6D498173A9D4538F743C" ma:contentTypeVersion="16" ma:contentTypeDescription="Ein neues Dokument erstellen." ma:contentTypeScope="" ma:versionID="0425bd0dd22ac457b0e76d1735e79414">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59da2b5a3fcb250ec123187914709ed"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22F721-3688-42AD-A079-CE246D092D90}">
  <ds:schemaRefs>
    <ds:schemaRef ds:uri="http://schemas.openxmlformats.org/officeDocument/2006/bibliography"/>
  </ds:schemaRefs>
</ds:datastoreItem>
</file>

<file path=customXml/itemProps2.xml><?xml version="1.0" encoding="utf-8"?>
<ds:datastoreItem xmlns:ds="http://schemas.openxmlformats.org/officeDocument/2006/customXml" ds:itemID="{67C95A4B-3DFA-4903-8E91-8817C305184F}">
  <ds:schemaRefs>
    <ds:schemaRef ds:uri="http://schemas.microsoft.com/sharepoint/v3/contenttype/forms"/>
  </ds:schemaRefs>
</ds:datastoreItem>
</file>

<file path=customXml/itemProps3.xml><?xml version="1.0" encoding="utf-8"?>
<ds:datastoreItem xmlns:ds="http://schemas.openxmlformats.org/officeDocument/2006/customXml" ds:itemID="{836A6A0A-A5AF-4645-8FA3-A1D8CB25C3B1}">
  <ds:schemaRefs>
    <ds:schemaRef ds:uri="http://schemas.microsoft.com/office/2006/metadata/properties"/>
    <ds:schemaRef ds:uri="http://schemas.microsoft.com/office/infopath/2007/PartnerControls"/>
    <ds:schemaRef ds:uri="aeb7b4f4-d755-4d98-a358-729ed1be0b56"/>
    <ds:schemaRef ds:uri="3489a315-cc94-48c5-a8ab-2f469b9a6662"/>
  </ds:schemaRefs>
</ds:datastoreItem>
</file>

<file path=customXml/itemProps4.xml><?xml version="1.0" encoding="utf-8"?>
<ds:datastoreItem xmlns:ds="http://schemas.openxmlformats.org/officeDocument/2006/customXml" ds:itemID="{FE950A36-CBA7-4360-8CE3-B0EE51A763DA}"/>
</file>

<file path=docProps/app.xml><?xml version="1.0" encoding="utf-8"?>
<Properties xmlns="http://schemas.openxmlformats.org/officeDocument/2006/extended-properties" xmlns:vt="http://schemas.openxmlformats.org/officeDocument/2006/docPropsVTypes">
  <Template>Normal</Template>
  <TotalTime>0</TotalTime>
  <Pages>14</Pages>
  <Words>4686</Words>
  <Characters>29528</Characters>
  <Application>Microsoft Office Word</Application>
  <DocSecurity>0</DocSecurity>
  <Lines>246</Lines>
  <Paragraphs>68</Paragraphs>
  <ScaleCrop>false</ScaleCrop>
  <Company>Deutsche Bahn AG</Company>
  <LinksUpToDate>false</LinksUpToDate>
  <CharactersWithSpaces>34146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Rathmann, Klemens</dc:creator>
  <cp:keywords/>
  <cp:lastModifiedBy>Klemens Rathmann</cp:lastModifiedBy>
  <cp:revision>260</cp:revision>
  <cp:lastPrinted>2016-07-23T05:59:00Z</cp:lastPrinted>
  <dcterms:created xsi:type="dcterms:W3CDTF">2018-05-05T07:37:00Z</dcterms:created>
  <dcterms:modified xsi:type="dcterms:W3CDTF">2026-07-02T11:34:00Z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0x010100029490D95DFA6D498173A9D4538F743C</vt:lpwstr>
  </property>
  <property fmtid="{D5CDD505-2E9C-101B-9397-08002B2CF9AE}" pid="3" name="Order">
    <vt:r8>981400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docLang">
    <vt:lpwstr>de</vt:lpwstr>
  </property>
</Properties>
</file>